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0C" w:rsidRDefault="0007440C" w:rsidP="0007440C">
      <w:pPr>
        <w:rPr>
          <w:rFonts w:ascii="Century" w:hAnsi="Century"/>
          <w:b/>
          <w:sz w:val="28"/>
          <w:szCs w:val="28"/>
        </w:rPr>
      </w:pPr>
      <w:bookmarkStart w:id="0" w:name="_GoBack"/>
      <w:bookmarkEnd w:id="0"/>
      <w:r w:rsidRPr="0007440C">
        <w:rPr>
          <w:rFonts w:ascii="Century" w:hAnsi="Century"/>
          <w:b/>
          <w:sz w:val="28"/>
          <w:szCs w:val="28"/>
        </w:rPr>
        <w:t>Introduction</w:t>
      </w:r>
    </w:p>
    <w:p w:rsidR="0007440C" w:rsidRDefault="0007440C" w:rsidP="0007440C">
      <w:pPr>
        <w:ind w:firstLine="851"/>
        <w:rPr>
          <w:rFonts w:ascii="Century" w:hAnsi="Century"/>
          <w:sz w:val="24"/>
          <w:szCs w:val="24"/>
        </w:rPr>
      </w:pPr>
      <w:r>
        <w:rPr>
          <w:rFonts w:ascii="Century" w:hAnsi="Century"/>
          <w:sz w:val="24"/>
          <w:szCs w:val="24"/>
        </w:rPr>
        <w:t>Much has been written on the theme of plagiarism by students</w:t>
      </w:r>
      <w:r w:rsidR="001B06C4">
        <w:rPr>
          <w:rFonts w:ascii="Century" w:hAnsi="Century"/>
          <w:sz w:val="24"/>
          <w:szCs w:val="24"/>
        </w:rPr>
        <w:t>, particularly in the context of North American experience. This paper reviews that literature in order to discover what lessons it holds for institutional policy and practice within the institutions of higher education in the UK.</w:t>
      </w:r>
    </w:p>
    <w:p w:rsidR="001B06C4" w:rsidRDefault="001B06C4" w:rsidP="0007440C">
      <w:pPr>
        <w:ind w:firstLine="851"/>
        <w:rPr>
          <w:rFonts w:ascii="Century" w:hAnsi="Century"/>
          <w:sz w:val="24"/>
          <w:szCs w:val="24"/>
        </w:rPr>
      </w:pPr>
      <w:r>
        <w:rPr>
          <w:rFonts w:ascii="Century" w:hAnsi="Century"/>
          <w:sz w:val="24"/>
          <w:szCs w:val="24"/>
        </w:rPr>
        <w:t>As well as being ‘the problem that won’t go away’</w:t>
      </w:r>
      <w:sdt>
        <w:sdtPr>
          <w:rPr>
            <w:rFonts w:ascii="Century" w:hAnsi="Century"/>
            <w:sz w:val="24"/>
            <w:szCs w:val="24"/>
          </w:rPr>
          <w:id w:val="452293348"/>
          <w:citation/>
        </w:sdtPr>
        <w:sdtEndPr/>
        <w:sdtContent>
          <w:r w:rsidR="000D797C">
            <w:rPr>
              <w:rFonts w:ascii="Century" w:hAnsi="Century"/>
              <w:sz w:val="24"/>
              <w:szCs w:val="24"/>
            </w:rPr>
            <w:fldChar w:fldCharType="begin"/>
          </w:r>
          <w:r w:rsidR="000D797C">
            <w:rPr>
              <w:rFonts w:ascii="Century" w:hAnsi="Century"/>
              <w:sz w:val="24"/>
              <w:szCs w:val="24"/>
            </w:rPr>
            <w:instrText xml:space="preserve"> CITATION Pal96 \l 6153 </w:instrText>
          </w:r>
          <w:r w:rsidR="000D797C">
            <w:rPr>
              <w:rFonts w:ascii="Century" w:hAnsi="Century"/>
              <w:sz w:val="24"/>
              <w:szCs w:val="24"/>
            </w:rPr>
            <w:fldChar w:fldCharType="separate"/>
          </w:r>
          <w:r w:rsidR="00463CBE">
            <w:rPr>
              <w:rFonts w:ascii="Century" w:hAnsi="Century"/>
              <w:noProof/>
              <w:sz w:val="24"/>
              <w:szCs w:val="24"/>
            </w:rPr>
            <w:t xml:space="preserve"> </w:t>
          </w:r>
          <w:r w:rsidR="00463CBE" w:rsidRPr="00463CBE">
            <w:rPr>
              <w:rFonts w:ascii="Century" w:hAnsi="Century"/>
              <w:noProof/>
              <w:sz w:val="24"/>
              <w:szCs w:val="24"/>
            </w:rPr>
            <w:t>(Paldy, 1996)</w:t>
          </w:r>
          <w:r w:rsidR="000D797C">
            <w:rPr>
              <w:rFonts w:ascii="Century" w:hAnsi="Century"/>
              <w:sz w:val="24"/>
              <w:szCs w:val="24"/>
            </w:rPr>
            <w:fldChar w:fldCharType="end"/>
          </w:r>
        </w:sdtContent>
      </w:sdt>
      <w:r>
        <w:rPr>
          <w:rFonts w:ascii="Century" w:hAnsi="Century"/>
          <w:sz w:val="24"/>
          <w:szCs w:val="24"/>
        </w:rPr>
        <w:t>, plagiarism is a problem that is growing bigger. There is mounting evidence that student cheating in general, and plagiarism in particular, are becoming more common and more widespread, encouraging to speak of ‘epidemic cheating’. This evidence is multi-dime</w:t>
      </w:r>
      <w:r w:rsidR="00166409">
        <w:rPr>
          <w:rFonts w:ascii="Century" w:hAnsi="Century"/>
          <w:sz w:val="24"/>
          <w:szCs w:val="24"/>
        </w:rPr>
        <w:t>nsional, coming from many count</w:t>
      </w:r>
      <w:r w:rsidR="00EA709A">
        <w:rPr>
          <w:rFonts w:ascii="Century" w:hAnsi="Century"/>
          <w:sz w:val="24"/>
          <w:szCs w:val="24"/>
        </w:rPr>
        <w:t>ries, including the USA</w:t>
      </w:r>
      <w:sdt>
        <w:sdtPr>
          <w:rPr>
            <w:rFonts w:ascii="Century" w:hAnsi="Century"/>
            <w:sz w:val="24"/>
            <w:szCs w:val="24"/>
          </w:rPr>
          <w:id w:val="-2144423325"/>
          <w:citation/>
        </w:sdtPr>
        <w:sdtContent>
          <w:r w:rsidR="00463CBE">
            <w:rPr>
              <w:rFonts w:ascii="Century" w:hAnsi="Century"/>
              <w:sz w:val="24"/>
              <w:szCs w:val="24"/>
            </w:rPr>
            <w:fldChar w:fldCharType="begin"/>
          </w:r>
          <w:r w:rsidR="00463CBE">
            <w:rPr>
              <w:rFonts w:ascii="Century" w:hAnsi="Century"/>
              <w:sz w:val="24"/>
              <w:szCs w:val="24"/>
            </w:rPr>
            <w:instrText xml:space="preserve">CITATION Whi93 \l 6153 </w:instrText>
          </w:r>
          <w:r w:rsidR="00463CBE">
            <w:rPr>
              <w:rFonts w:ascii="Century" w:hAnsi="Century"/>
              <w:sz w:val="24"/>
              <w:szCs w:val="24"/>
            </w:rPr>
            <w:fldChar w:fldCharType="separate"/>
          </w:r>
          <w:r w:rsidR="00463CBE">
            <w:rPr>
              <w:rFonts w:ascii="Century" w:hAnsi="Century"/>
              <w:noProof/>
              <w:sz w:val="24"/>
              <w:szCs w:val="24"/>
            </w:rPr>
            <w:t xml:space="preserve"> </w:t>
          </w:r>
          <w:r w:rsidR="00463CBE" w:rsidRPr="00463CBE">
            <w:rPr>
              <w:rFonts w:ascii="Century" w:hAnsi="Century"/>
              <w:noProof/>
              <w:sz w:val="24"/>
              <w:szCs w:val="24"/>
            </w:rPr>
            <w:t>(White, 1993)</w:t>
          </w:r>
          <w:r w:rsidR="00463CBE">
            <w:rPr>
              <w:rFonts w:ascii="Century" w:hAnsi="Century"/>
              <w:sz w:val="24"/>
              <w:szCs w:val="24"/>
            </w:rPr>
            <w:fldChar w:fldCharType="end"/>
          </w:r>
        </w:sdtContent>
      </w:sdt>
      <w:r w:rsidR="00EA709A">
        <w:rPr>
          <w:rFonts w:ascii="Century" w:hAnsi="Century"/>
          <w:sz w:val="24"/>
          <w:szCs w:val="24"/>
        </w:rPr>
        <w:t>, t</w:t>
      </w:r>
      <w:r w:rsidR="00673D10">
        <w:rPr>
          <w:rFonts w:ascii="Century" w:hAnsi="Century"/>
          <w:sz w:val="24"/>
          <w:szCs w:val="24"/>
        </w:rPr>
        <w:t>he UK</w:t>
      </w:r>
      <w:sdt>
        <w:sdtPr>
          <w:rPr>
            <w:rFonts w:ascii="Century" w:hAnsi="Century"/>
            <w:sz w:val="24"/>
            <w:szCs w:val="24"/>
          </w:rPr>
          <w:id w:val="1488598991"/>
          <w:citation/>
        </w:sdtPr>
        <w:sdtContent>
          <w:r w:rsidR="00463CBE">
            <w:rPr>
              <w:rFonts w:ascii="Century" w:hAnsi="Century"/>
              <w:sz w:val="24"/>
              <w:szCs w:val="24"/>
            </w:rPr>
            <w:fldChar w:fldCharType="begin"/>
          </w:r>
          <w:r w:rsidR="00463CBE">
            <w:rPr>
              <w:rFonts w:ascii="Century" w:hAnsi="Century"/>
              <w:sz w:val="24"/>
              <w:szCs w:val="24"/>
            </w:rPr>
            <w:instrText xml:space="preserve"> CITATION Ash97 \l 6153 </w:instrText>
          </w:r>
          <w:r w:rsidR="00463CBE">
            <w:rPr>
              <w:rFonts w:ascii="Century" w:hAnsi="Century"/>
              <w:sz w:val="24"/>
              <w:szCs w:val="24"/>
            </w:rPr>
            <w:fldChar w:fldCharType="separate"/>
          </w:r>
          <w:r w:rsidR="00463CBE">
            <w:rPr>
              <w:rFonts w:ascii="Century" w:hAnsi="Century"/>
              <w:noProof/>
              <w:sz w:val="24"/>
              <w:szCs w:val="24"/>
            </w:rPr>
            <w:t xml:space="preserve"> </w:t>
          </w:r>
          <w:r w:rsidR="00463CBE" w:rsidRPr="00463CBE">
            <w:rPr>
              <w:rFonts w:ascii="Century" w:hAnsi="Century"/>
              <w:noProof/>
              <w:sz w:val="24"/>
              <w:szCs w:val="24"/>
            </w:rPr>
            <w:t>(Ashworth, Bannister, &amp; Thorne, 1997)</w:t>
          </w:r>
          <w:r w:rsidR="00463CBE">
            <w:rPr>
              <w:rFonts w:ascii="Century" w:hAnsi="Century"/>
              <w:sz w:val="24"/>
              <w:szCs w:val="24"/>
            </w:rPr>
            <w:fldChar w:fldCharType="end"/>
          </w:r>
        </w:sdtContent>
      </w:sdt>
      <w:r w:rsidR="00673D10">
        <w:rPr>
          <w:rFonts w:ascii="Century" w:hAnsi="Century"/>
          <w:sz w:val="24"/>
          <w:szCs w:val="24"/>
        </w:rPr>
        <w:t>, Southern Africa</w:t>
      </w:r>
      <w:sdt>
        <w:sdtPr>
          <w:rPr>
            <w:rFonts w:ascii="Century" w:hAnsi="Century"/>
            <w:sz w:val="24"/>
            <w:szCs w:val="24"/>
          </w:rPr>
          <w:id w:val="163748274"/>
          <w:citation/>
        </w:sdtPr>
        <w:sdtContent>
          <w:r w:rsidR="00463CBE">
            <w:rPr>
              <w:rFonts w:ascii="Century" w:hAnsi="Century"/>
              <w:sz w:val="24"/>
              <w:szCs w:val="24"/>
            </w:rPr>
            <w:fldChar w:fldCharType="begin"/>
          </w:r>
          <w:r w:rsidR="00463CBE">
            <w:rPr>
              <w:rFonts w:ascii="Century" w:hAnsi="Century"/>
              <w:sz w:val="24"/>
              <w:szCs w:val="24"/>
            </w:rPr>
            <w:instrText xml:space="preserve"> CITATION Wee01 \l 6153 </w:instrText>
          </w:r>
          <w:r w:rsidR="00463CBE">
            <w:rPr>
              <w:rFonts w:ascii="Century" w:hAnsi="Century"/>
              <w:sz w:val="24"/>
              <w:szCs w:val="24"/>
            </w:rPr>
            <w:fldChar w:fldCharType="separate"/>
          </w:r>
          <w:r w:rsidR="00463CBE">
            <w:rPr>
              <w:rFonts w:ascii="Century" w:hAnsi="Century"/>
              <w:noProof/>
              <w:sz w:val="24"/>
              <w:szCs w:val="24"/>
            </w:rPr>
            <w:t xml:space="preserve"> </w:t>
          </w:r>
          <w:r w:rsidR="00463CBE" w:rsidRPr="00463CBE">
            <w:rPr>
              <w:rFonts w:ascii="Century" w:hAnsi="Century"/>
              <w:noProof/>
              <w:sz w:val="24"/>
              <w:szCs w:val="24"/>
            </w:rPr>
            <w:t>(Weeks, 2001)</w:t>
          </w:r>
          <w:r w:rsidR="00463CBE">
            <w:rPr>
              <w:rFonts w:ascii="Century" w:hAnsi="Century"/>
              <w:sz w:val="24"/>
              <w:szCs w:val="24"/>
            </w:rPr>
            <w:fldChar w:fldCharType="end"/>
          </w:r>
        </w:sdtContent>
      </w:sdt>
      <w:r w:rsidR="00673D10">
        <w:rPr>
          <w:rFonts w:ascii="Century" w:hAnsi="Century"/>
          <w:sz w:val="24"/>
          <w:szCs w:val="24"/>
        </w:rPr>
        <w:t xml:space="preserve">, embracing both undergraduate and postgraduate students and including public and higher institutions of education, large and small. The emphasis in this paper is on the causes and consequences of student plagiarism. </w:t>
      </w:r>
    </w:p>
    <w:p w:rsidR="00463CBE" w:rsidRDefault="00463CBE" w:rsidP="0007440C">
      <w:pPr>
        <w:ind w:firstLine="851"/>
        <w:rPr>
          <w:rFonts w:ascii="Century" w:hAnsi="Century"/>
          <w:sz w:val="24"/>
          <w:szCs w:val="24"/>
        </w:rPr>
      </w:pPr>
    </w:p>
    <w:sdt>
      <w:sdtPr>
        <w:id w:val="1940027584"/>
        <w:docPartObj>
          <w:docPartGallery w:val="Bibliographies"/>
          <w:docPartUnique/>
        </w:docPartObj>
      </w:sdtPr>
      <w:sdtEndPr>
        <w:rPr>
          <w:rFonts w:asciiTheme="minorHAnsi" w:eastAsiaTheme="minorHAnsi" w:hAnsiTheme="minorHAnsi" w:cstheme="minorBidi"/>
          <w:b w:val="0"/>
          <w:bCs w:val="0"/>
          <w:color w:val="auto"/>
          <w:sz w:val="22"/>
          <w:szCs w:val="22"/>
          <w:lang w:val="en-IE" w:eastAsia="en-US"/>
        </w:rPr>
      </w:sdtEndPr>
      <w:sdtContent>
        <w:p w:rsidR="00463CBE" w:rsidRDefault="00463CBE">
          <w:pPr>
            <w:pStyle w:val="Heading1"/>
          </w:pPr>
          <w:r>
            <w:t>Bibliography</w:t>
          </w:r>
        </w:p>
        <w:sdt>
          <w:sdtPr>
            <w:id w:val="111145805"/>
            <w:bibliography/>
          </w:sdtPr>
          <w:sdtContent>
            <w:p w:rsidR="00463CBE" w:rsidRDefault="00463CBE" w:rsidP="00463CBE">
              <w:pPr>
                <w:pStyle w:val="Bibliography"/>
                <w:ind w:left="720" w:hanging="720"/>
                <w:rPr>
                  <w:noProof/>
                </w:rPr>
              </w:pPr>
              <w:r>
                <w:fldChar w:fldCharType="begin"/>
              </w:r>
              <w:r>
                <w:instrText xml:space="preserve"> BIBLIOGRAPHY </w:instrText>
              </w:r>
              <w:r>
                <w:fldChar w:fldCharType="separate"/>
              </w:r>
              <w:r>
                <w:rPr>
                  <w:noProof/>
                </w:rPr>
                <w:t xml:space="preserve">Ashworth, P., Bannister, P., &amp; Thorne, P. (1997). Guilty in whoses eyes? University students' perceptions of cheating and plagiarism in academic work and assessment. </w:t>
              </w:r>
              <w:r>
                <w:rPr>
                  <w:i/>
                  <w:iCs/>
                  <w:noProof/>
                </w:rPr>
                <w:t>Studies in Higher Education , 22</w:t>
              </w:r>
              <w:r>
                <w:rPr>
                  <w:noProof/>
                </w:rPr>
                <w:t>(2), 187-203.</w:t>
              </w:r>
            </w:p>
            <w:p w:rsidR="00463CBE" w:rsidRDefault="00463CBE" w:rsidP="00463CBE">
              <w:pPr>
                <w:pStyle w:val="Bibliography"/>
                <w:ind w:left="720" w:hanging="720"/>
                <w:rPr>
                  <w:noProof/>
                </w:rPr>
              </w:pPr>
              <w:r>
                <w:rPr>
                  <w:noProof/>
                </w:rPr>
                <w:t xml:space="preserve">Paldy, L. G. (1996). The problem that won't go away: addressing the causes of cheating. </w:t>
              </w:r>
              <w:r>
                <w:rPr>
                  <w:i/>
                  <w:iCs/>
                  <w:noProof/>
                </w:rPr>
                <w:t>Journal of College Science Cheating, 26</w:t>
              </w:r>
              <w:r>
                <w:rPr>
                  <w:noProof/>
                </w:rPr>
                <w:t>(1), 4-6.</w:t>
              </w:r>
            </w:p>
            <w:p w:rsidR="00463CBE" w:rsidRDefault="00463CBE" w:rsidP="00463CBE">
              <w:pPr>
                <w:pStyle w:val="Bibliography"/>
                <w:ind w:left="720" w:hanging="720"/>
                <w:rPr>
                  <w:noProof/>
                </w:rPr>
              </w:pPr>
              <w:r>
                <w:rPr>
                  <w:noProof/>
                </w:rPr>
                <w:t xml:space="preserve">Weeks, S. (2001, May 15). Plagiarism: think before pointing finger of blame. </w:t>
              </w:r>
              <w:r>
                <w:rPr>
                  <w:i/>
                  <w:iCs/>
                  <w:noProof/>
                </w:rPr>
                <w:t>Times Higher Education Supplement, 1</w:t>
              </w:r>
              <w:r>
                <w:rPr>
                  <w:noProof/>
                </w:rPr>
                <w:t>(2), 24.</w:t>
              </w:r>
            </w:p>
            <w:p w:rsidR="00463CBE" w:rsidRDefault="00463CBE" w:rsidP="00463CBE">
              <w:pPr>
                <w:pStyle w:val="Bibliography"/>
                <w:ind w:left="720" w:hanging="720"/>
                <w:rPr>
                  <w:noProof/>
                </w:rPr>
              </w:pPr>
              <w:r>
                <w:rPr>
                  <w:noProof/>
                </w:rPr>
                <w:t xml:space="preserve">White, E. M. (1993, February 24). Too many campuses want to sweep student plagiriasm under the rug. </w:t>
              </w:r>
              <w:r>
                <w:rPr>
                  <w:i/>
                  <w:iCs/>
                  <w:noProof/>
                </w:rPr>
                <w:t>Chronicle of Higher Education, 39</w:t>
              </w:r>
              <w:r>
                <w:rPr>
                  <w:noProof/>
                </w:rPr>
                <w:t>(25), A44.</w:t>
              </w:r>
            </w:p>
            <w:p w:rsidR="00463CBE" w:rsidRDefault="00463CBE" w:rsidP="00463CBE">
              <w:r>
                <w:rPr>
                  <w:b/>
                  <w:bCs/>
                  <w:noProof/>
                </w:rPr>
                <w:fldChar w:fldCharType="end"/>
              </w:r>
            </w:p>
          </w:sdtContent>
        </w:sdt>
      </w:sdtContent>
    </w:sdt>
    <w:p w:rsidR="00463CBE" w:rsidRPr="0007440C" w:rsidRDefault="00463CBE" w:rsidP="0007440C">
      <w:pPr>
        <w:ind w:firstLine="851"/>
        <w:rPr>
          <w:rFonts w:ascii="Century" w:hAnsi="Century"/>
          <w:sz w:val="24"/>
          <w:szCs w:val="24"/>
        </w:rPr>
      </w:pPr>
    </w:p>
    <w:p w:rsidR="0007440C" w:rsidRPr="0007440C" w:rsidRDefault="0007440C" w:rsidP="0007440C">
      <w:pPr>
        <w:rPr>
          <w:rFonts w:ascii="Century" w:hAnsi="Century"/>
          <w:b/>
          <w:sz w:val="28"/>
          <w:szCs w:val="28"/>
        </w:rPr>
      </w:pPr>
    </w:p>
    <w:sectPr w:rsidR="0007440C" w:rsidRPr="0007440C" w:rsidSect="0007440C">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0C"/>
    <w:rsid w:val="0007440C"/>
    <w:rsid w:val="000D797C"/>
    <w:rsid w:val="00166409"/>
    <w:rsid w:val="001B06C4"/>
    <w:rsid w:val="00463CBE"/>
    <w:rsid w:val="00673D10"/>
    <w:rsid w:val="00B80A5B"/>
    <w:rsid w:val="00EA709A"/>
    <w:rsid w:val="00FE1D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CB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7C"/>
    <w:rPr>
      <w:rFonts w:ascii="Tahoma" w:hAnsi="Tahoma" w:cs="Tahoma"/>
      <w:sz w:val="16"/>
      <w:szCs w:val="16"/>
    </w:rPr>
  </w:style>
  <w:style w:type="character" w:customStyle="1" w:styleId="Heading1Char">
    <w:name w:val="Heading 1 Char"/>
    <w:basedOn w:val="DefaultParagraphFont"/>
    <w:link w:val="Heading1"/>
    <w:uiPriority w:val="9"/>
    <w:rsid w:val="00463CBE"/>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463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CB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7C"/>
    <w:rPr>
      <w:rFonts w:ascii="Tahoma" w:hAnsi="Tahoma" w:cs="Tahoma"/>
      <w:sz w:val="16"/>
      <w:szCs w:val="16"/>
    </w:rPr>
  </w:style>
  <w:style w:type="character" w:customStyle="1" w:styleId="Heading1Char">
    <w:name w:val="Heading 1 Char"/>
    <w:basedOn w:val="DefaultParagraphFont"/>
    <w:link w:val="Heading1"/>
    <w:uiPriority w:val="9"/>
    <w:rsid w:val="00463CBE"/>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46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Pal96</b:Tag>
    <b:SourceType>JournalArticle</b:SourceType>
    <b:Guid>{AF811C88-AE9E-418D-8120-E1CC6FCEF06B}</b:Guid>
    <b:Author>
      <b:Author>
        <b:NameList>
          <b:Person>
            <b:Last>Paldy</b:Last>
            <b:First>L.</b:First>
            <b:Middle>G.</b:Middle>
          </b:Person>
        </b:NameList>
      </b:Author>
    </b:Author>
    <b:Title>The problem that won't go away: addressing the causes of cheating</b:Title>
    <b:JournalName>Journal of College Science Cheating</b:JournalName>
    <b:Year>1996</b:Year>
    <b:Pages>4-6</b:Pages>
    <b:Volume>26</b:Volume>
    <b:Issue>1</b:Issue>
    <b:RefOrder>2</b:RefOrder>
  </b:Source>
  <b:Source>
    <b:Tag>Ash97</b:Tag>
    <b:SourceType>JournalArticle</b:SourceType>
    <b:Guid>{2CE4F2AB-18F8-4C60-88E9-D2513CFB4AA4}</b:Guid>
    <b:Title>Guilty in whoses eyes? University students' perceptions of cheating and plagiarism in academic work and assessment</b:Title>
    <b:JournalName>Studies in Higher Education </b:JournalName>
    <b:Year>1997</b:Year>
    <b:Pages>187-203</b:Pages>
    <b:Author>
      <b:Author>
        <b:NameList>
          <b:Person>
            <b:Last>Ashworth</b:Last>
            <b:First>P.,</b:First>
          </b:Person>
          <b:Person>
            <b:Last>Bannister</b:Last>
            <b:First>P.</b:First>
          </b:Person>
          <b:Person>
            <b:Last>Thorne</b:Last>
            <b:First>P.</b:First>
          </b:Person>
        </b:NameList>
      </b:Author>
    </b:Author>
    <b:Volume>22</b:Volume>
    <b:Issue>2</b:Issue>
    <b:RefOrder>3</b:RefOrder>
  </b:Source>
  <b:Source>
    <b:Tag>Wee01</b:Tag>
    <b:SourceType>JournalArticle</b:SourceType>
    <b:Guid>{D25A4BB3-2EF6-47AE-A1BB-923A18D9884B}</b:Guid>
    <b:Title>Plagiarism: think before pointing finger of blame</b:Title>
    <b:JournalName>Times Higher Education Supplement</b:JournalName>
    <b:Year>2001</b:Year>
    <b:Pages>24</b:Pages>
    <b:Author>
      <b:Author>
        <b:NameList>
          <b:Person>
            <b:Last>Weeks</b:Last>
            <b:First>S.</b:First>
          </b:Person>
        </b:NameList>
      </b:Author>
    </b:Author>
    <b:Month>May</b:Month>
    <b:Day>15</b:Day>
    <b:Volume>1</b:Volume>
    <b:Issue>2</b:Issue>
    <b:RefOrder>4</b:RefOrder>
  </b:Source>
  <b:Source>
    <b:Tag>Whi93</b:Tag>
    <b:SourceType>JournalArticle</b:SourceType>
    <b:Guid>{07ECA3E0-D815-46B5-A942-D06F703513EF}</b:Guid>
    <b:Title>Too many campuses want to sweep student plagiriasm under the rug</b:Title>
    <b:Year>1993</b:Year>
    <b:Author>
      <b:Author>
        <b:NameList>
          <b:Person>
            <b:Last>White</b:Last>
            <b:First>E.</b:First>
            <b:Middle>M.</b:Middle>
          </b:Person>
        </b:NameList>
      </b:Author>
    </b:Author>
    <b:JournalName>Chronicle of Higher Education</b:JournalName>
    <b:Pages>A44</b:Pages>
    <b:Volume>39</b:Volume>
    <b:Issue>25</b:Issue>
    <b:Month>February</b:Month>
    <b:Day>24</b:Day>
    <b:RefOrder>1</b:RefOrder>
  </b:Source>
</b:Sources>
</file>

<file path=customXml/itemProps1.xml><?xml version="1.0" encoding="utf-8"?>
<ds:datastoreItem xmlns:ds="http://schemas.openxmlformats.org/officeDocument/2006/customXml" ds:itemID="{E4200BA6-EE98-4D7D-B0E7-3B0DB243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X00111927</dc:creator>
  <cp:lastModifiedBy>X00111927</cp:lastModifiedBy>
  <cp:revision>8</cp:revision>
  <dcterms:created xsi:type="dcterms:W3CDTF">2013-10-30T10:54:00Z</dcterms:created>
  <dcterms:modified xsi:type="dcterms:W3CDTF">2013-10-30T11:16:00Z</dcterms:modified>
</cp:coreProperties>
</file>