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9C3" w:rsidRPr="009964A4" w:rsidRDefault="002839C3" w:rsidP="002839C3">
      <w:pPr>
        <w:rPr>
          <w:sz w:val="22"/>
          <w:lang w:val="ga-IE"/>
        </w:rPr>
      </w:pPr>
      <w:r w:rsidRPr="009964A4">
        <w:rPr>
          <w:b/>
          <w:sz w:val="32"/>
          <w:szCs w:val="32"/>
          <w:lang w:val="ga-IE"/>
        </w:rPr>
        <w:t>Assignment 3</w:t>
      </w:r>
      <w:r w:rsidR="00853F02">
        <w:rPr>
          <w:b/>
          <w:sz w:val="22"/>
          <w:lang w:val="ga-IE"/>
        </w:rPr>
        <w:t xml:space="preserve"> (groups of 3 or 4</w:t>
      </w:r>
      <w:r>
        <w:rPr>
          <w:b/>
          <w:sz w:val="22"/>
          <w:lang w:val="ga-IE"/>
        </w:rPr>
        <w:t xml:space="preserve">) 25% </w:t>
      </w:r>
    </w:p>
    <w:p w:rsidR="002839C3" w:rsidRDefault="00853F02" w:rsidP="00853F02">
      <w:pPr>
        <w:jc w:val="left"/>
        <w:rPr>
          <w:sz w:val="22"/>
          <w:lang w:val="ga-IE"/>
        </w:rPr>
      </w:pPr>
      <w:r>
        <w:rPr>
          <w:sz w:val="22"/>
          <w:lang w:val="ga-IE"/>
        </w:rPr>
        <w:t>You</w:t>
      </w:r>
      <w:r w:rsidR="002839C3">
        <w:rPr>
          <w:sz w:val="22"/>
          <w:lang w:val="ga-IE"/>
        </w:rPr>
        <w:t xml:space="preserve"> are required to come up with a creative idea that will solve the problem/opportunity posed in the </w:t>
      </w:r>
      <w:r>
        <w:rPr>
          <w:sz w:val="22"/>
          <w:lang w:val="ga-IE"/>
        </w:rPr>
        <w:t>2FM Toy Appeal brief</w:t>
      </w:r>
      <w:r w:rsidR="002839C3">
        <w:rPr>
          <w:sz w:val="22"/>
          <w:lang w:val="ga-IE"/>
        </w:rPr>
        <w:t>. Then you will present your idea to the class. Marks will be awarded on the basis of the following (marking scheme out of 100):</w:t>
      </w:r>
    </w:p>
    <w:p w:rsidR="002839C3" w:rsidRDefault="002839C3" w:rsidP="002839C3">
      <w:pPr>
        <w:rPr>
          <w:sz w:val="22"/>
          <w:lang w:val="ga-IE"/>
        </w:rPr>
      </w:pPr>
    </w:p>
    <w:p w:rsidR="002839C3" w:rsidRPr="000666F5" w:rsidRDefault="002839C3" w:rsidP="002839C3">
      <w:pPr>
        <w:pStyle w:val="ListParagraph"/>
        <w:numPr>
          <w:ilvl w:val="0"/>
          <w:numId w:val="28"/>
        </w:numPr>
        <w:contextualSpacing/>
        <w:rPr>
          <w:sz w:val="22"/>
          <w:lang w:val="ga-IE"/>
        </w:rPr>
      </w:pPr>
      <w:r>
        <w:rPr>
          <w:sz w:val="22"/>
          <w:lang w:val="ga-IE"/>
        </w:rPr>
        <w:t xml:space="preserve">Evidence that you have taken all aspects of the brief into consideration (e.g. target audience, objectives etc) </w:t>
      </w:r>
      <w:r>
        <w:rPr>
          <w:i/>
          <w:sz w:val="22"/>
          <w:lang w:val="ga-IE"/>
        </w:rPr>
        <w:t xml:space="preserve">(25 </w:t>
      </w:r>
      <w:bookmarkStart w:id="0" w:name="_GoBack"/>
      <w:bookmarkEnd w:id="0"/>
      <w:r>
        <w:rPr>
          <w:i/>
          <w:sz w:val="22"/>
          <w:lang w:val="ga-IE"/>
        </w:rPr>
        <w:t>marks)</w:t>
      </w:r>
    </w:p>
    <w:p w:rsidR="002839C3" w:rsidRDefault="002839C3" w:rsidP="002839C3">
      <w:pPr>
        <w:pStyle w:val="ListParagraph"/>
        <w:rPr>
          <w:sz w:val="22"/>
          <w:lang w:val="ga-IE"/>
        </w:rPr>
      </w:pPr>
    </w:p>
    <w:p w:rsidR="002839C3" w:rsidRPr="005F5CEB" w:rsidRDefault="002839C3" w:rsidP="002839C3">
      <w:pPr>
        <w:pStyle w:val="ListParagraph"/>
        <w:numPr>
          <w:ilvl w:val="0"/>
          <w:numId w:val="28"/>
        </w:numPr>
        <w:contextualSpacing/>
        <w:rPr>
          <w:sz w:val="22"/>
          <w:lang w:val="ga-IE"/>
        </w:rPr>
      </w:pPr>
      <w:r>
        <w:rPr>
          <w:sz w:val="22"/>
          <w:lang w:val="ga-IE"/>
        </w:rPr>
        <w:t xml:space="preserve">Your ‘Big Idea’ – you must be able to rationalise your big idea; where did the idea come from; what sources did you draw on e.g. an artist, a movie, music, a place etc. </w:t>
      </w:r>
      <w:r>
        <w:rPr>
          <w:i/>
          <w:sz w:val="22"/>
          <w:lang w:val="ga-IE"/>
        </w:rPr>
        <w:t>(45 marks)</w:t>
      </w:r>
    </w:p>
    <w:p w:rsidR="002839C3" w:rsidRPr="005F5CEB" w:rsidRDefault="002839C3" w:rsidP="002839C3">
      <w:pPr>
        <w:rPr>
          <w:sz w:val="22"/>
          <w:lang w:val="ga-IE"/>
        </w:rPr>
      </w:pPr>
    </w:p>
    <w:p w:rsidR="002839C3" w:rsidRDefault="002839C3" w:rsidP="002839C3">
      <w:pPr>
        <w:pStyle w:val="ListParagraph"/>
        <w:numPr>
          <w:ilvl w:val="0"/>
          <w:numId w:val="28"/>
        </w:numPr>
        <w:contextualSpacing/>
        <w:rPr>
          <w:sz w:val="22"/>
          <w:lang w:val="ga-IE"/>
        </w:rPr>
      </w:pPr>
      <w:r>
        <w:rPr>
          <w:sz w:val="22"/>
          <w:lang w:val="ga-IE"/>
        </w:rPr>
        <w:t xml:space="preserve">Visual aids and presentation – you should present your idea on a poster. It won’t be highly finished. The important thing is the idea – a good idea will shine through! </w:t>
      </w:r>
      <w:r>
        <w:rPr>
          <w:i/>
          <w:sz w:val="22"/>
          <w:lang w:val="ga-IE"/>
        </w:rPr>
        <w:t>(30 marks)</w:t>
      </w:r>
    </w:p>
    <w:p w:rsidR="002839C3" w:rsidRDefault="002839C3" w:rsidP="002839C3">
      <w:pPr>
        <w:rPr>
          <w:sz w:val="22"/>
          <w:lang w:val="ga-IE"/>
        </w:rPr>
      </w:pPr>
    </w:p>
    <w:p w:rsidR="002839C3" w:rsidRPr="000666F5" w:rsidRDefault="002839C3" w:rsidP="002839C3">
      <w:pPr>
        <w:rPr>
          <w:sz w:val="22"/>
          <w:lang w:val="ga-IE"/>
        </w:rPr>
      </w:pPr>
      <w:r>
        <w:rPr>
          <w:sz w:val="22"/>
          <w:lang w:val="ga-IE"/>
        </w:rPr>
        <w:t xml:space="preserve">Presentations will take place week commencing 2nd December 2013.  </w:t>
      </w:r>
    </w:p>
    <w:p w:rsidR="00B87311" w:rsidRDefault="00E5357D" w:rsidP="00DC1BD2">
      <w:pPr>
        <w:pStyle w:val="Heading1"/>
        <w:spacing w:line="240" w:lineRule="auto"/>
        <w:jc w:val="left"/>
        <w:rPr>
          <w:sz w:val="20"/>
        </w:rPr>
      </w:pPr>
      <w:r>
        <w:rPr>
          <w:noProof/>
          <w:sz w:val="20"/>
          <w:lang w:eastAsia="en-IE"/>
        </w:rPr>
        <w:lastRenderedPageBreak/>
        <w:drawing>
          <wp:inline distT="0" distB="0" distL="0" distR="0" wp14:anchorId="607D3C8F" wp14:editId="3F8927F2">
            <wp:extent cx="5274310" cy="5274310"/>
            <wp:effectExtent l="19050" t="0" r="2540" b="0"/>
            <wp:docPr id="2" name="Picture 1" descr="Toy_Appeal_Glob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_Appeal_Globe_Logo.jpg"/>
                    <pic:cNvPicPr/>
                  </pic:nvPicPr>
                  <pic:blipFill>
                    <a:blip r:embed="rId8" cstate="print"/>
                    <a:stretch>
                      <a:fillRect/>
                    </a:stretch>
                  </pic:blipFill>
                  <pic:spPr>
                    <a:xfrm>
                      <a:off x="0" y="0"/>
                      <a:ext cx="5274310" cy="5274310"/>
                    </a:xfrm>
                    <a:prstGeom prst="rect">
                      <a:avLst/>
                    </a:prstGeom>
                  </pic:spPr>
                </pic:pic>
              </a:graphicData>
            </a:graphic>
          </wp:inline>
        </w:drawing>
      </w:r>
    </w:p>
    <w:p w:rsidR="00DC1BD2" w:rsidRPr="005C55F4" w:rsidRDefault="000F2E23" w:rsidP="00DC1BD2">
      <w:pPr>
        <w:pStyle w:val="Heading1"/>
        <w:spacing w:line="240" w:lineRule="auto"/>
        <w:jc w:val="left"/>
        <w:rPr>
          <w:sz w:val="20"/>
        </w:rPr>
      </w:pPr>
      <w:r w:rsidRPr="005C55F4">
        <w:rPr>
          <w:sz w:val="20"/>
        </w:rPr>
        <w:t>Creative brief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3828"/>
        <w:gridCol w:w="1838"/>
        <w:gridCol w:w="1701"/>
      </w:tblGrid>
      <w:tr w:rsidR="00DC1BD2" w:rsidRPr="005C55F4">
        <w:trPr>
          <w:trHeight w:val="284"/>
          <w:jc w:val="center"/>
        </w:trPr>
        <w:tc>
          <w:tcPr>
            <w:tcW w:w="1139" w:type="dxa"/>
          </w:tcPr>
          <w:p w:rsidR="00DC1BD2" w:rsidRPr="005C55F4" w:rsidRDefault="000F2E23" w:rsidP="00DC1BD2">
            <w:pPr>
              <w:pStyle w:val="Heading5"/>
            </w:pPr>
            <w:r w:rsidRPr="005C55F4">
              <w:t>Client/</w:t>
            </w:r>
          </w:p>
          <w:p w:rsidR="00DC1BD2" w:rsidRPr="005C55F4" w:rsidRDefault="000F2E23" w:rsidP="00DC1BD2">
            <w:pPr>
              <w:pStyle w:val="Heading5"/>
            </w:pPr>
            <w:r w:rsidRPr="005C55F4">
              <w:t>product</w:t>
            </w:r>
          </w:p>
        </w:tc>
        <w:tc>
          <w:tcPr>
            <w:tcW w:w="3828" w:type="dxa"/>
          </w:tcPr>
          <w:p w:rsidR="00DC1BD2" w:rsidRPr="005C55F4" w:rsidRDefault="00DC1BD2" w:rsidP="00DC1BD2">
            <w:pPr>
              <w:spacing w:line="240" w:lineRule="auto"/>
              <w:jc w:val="left"/>
            </w:pPr>
          </w:p>
          <w:p w:rsidR="00DC1BD2" w:rsidRPr="005C55F4" w:rsidRDefault="000F2E23" w:rsidP="00E5357D">
            <w:pPr>
              <w:spacing w:line="240" w:lineRule="auto"/>
              <w:jc w:val="left"/>
            </w:pPr>
            <w:r w:rsidRPr="005C55F4">
              <w:t xml:space="preserve">2FM </w:t>
            </w:r>
            <w:r w:rsidR="00E5357D">
              <w:t>Toy Appeal for SVP</w:t>
            </w:r>
            <w:r w:rsidR="00DC1BD2">
              <w:t xml:space="preserve"> (</w:t>
            </w:r>
            <w:r w:rsidR="00E5357D">
              <w:t>I</w:t>
            </w:r>
            <w:r w:rsidR="00DC1BD2">
              <w:t>II)</w:t>
            </w:r>
            <w:r w:rsidRPr="005C55F4">
              <w:br/>
            </w:r>
          </w:p>
        </w:tc>
        <w:tc>
          <w:tcPr>
            <w:tcW w:w="1838" w:type="dxa"/>
          </w:tcPr>
          <w:p w:rsidR="00DC1BD2" w:rsidRPr="005C55F4" w:rsidRDefault="00DC1BD2" w:rsidP="00DC1BD2">
            <w:pPr>
              <w:pStyle w:val="Heading4"/>
              <w:spacing w:line="240" w:lineRule="auto"/>
              <w:jc w:val="left"/>
            </w:pPr>
          </w:p>
          <w:p w:rsidR="00DC1BD2" w:rsidRPr="005C55F4" w:rsidRDefault="000F2E23" w:rsidP="00DC1BD2">
            <w:pPr>
              <w:pStyle w:val="Heading4"/>
              <w:spacing w:line="240" w:lineRule="auto"/>
              <w:jc w:val="left"/>
            </w:pPr>
            <w:r w:rsidRPr="005C55F4">
              <w:t>Briefing date</w:t>
            </w:r>
          </w:p>
        </w:tc>
        <w:tc>
          <w:tcPr>
            <w:tcW w:w="1701" w:type="dxa"/>
          </w:tcPr>
          <w:p w:rsidR="00DC1BD2" w:rsidRPr="005C55F4" w:rsidRDefault="000F2E23" w:rsidP="00DC1BD2">
            <w:pPr>
              <w:spacing w:line="240" w:lineRule="auto"/>
              <w:jc w:val="left"/>
            </w:pPr>
            <w:r w:rsidRPr="005C55F4">
              <w:t xml:space="preserve"> </w:t>
            </w:r>
          </w:p>
          <w:p w:rsidR="00DC1BD2" w:rsidRPr="005C55F4" w:rsidRDefault="002C62BC" w:rsidP="00DC1BD2">
            <w:pPr>
              <w:spacing w:line="240" w:lineRule="auto"/>
              <w:jc w:val="left"/>
            </w:pPr>
            <w:r>
              <w:t>22</w:t>
            </w:r>
            <w:r w:rsidRPr="002C62BC">
              <w:rPr>
                <w:vertAlign w:val="superscript"/>
              </w:rPr>
              <w:t>nd</w:t>
            </w:r>
            <w:r>
              <w:t xml:space="preserve"> Nov</w:t>
            </w:r>
            <w:r w:rsidR="000F2E23" w:rsidRPr="005C55F4">
              <w:t xml:space="preserve"> </w:t>
            </w:r>
          </w:p>
        </w:tc>
      </w:tr>
      <w:tr w:rsidR="00DC1BD2" w:rsidRPr="005C55F4">
        <w:trPr>
          <w:cantSplit/>
          <w:trHeight w:val="550"/>
          <w:jc w:val="center"/>
        </w:trPr>
        <w:tc>
          <w:tcPr>
            <w:tcW w:w="1139" w:type="dxa"/>
            <w:vMerge w:val="restart"/>
          </w:tcPr>
          <w:p w:rsidR="00DC1BD2" w:rsidRPr="005C55F4" w:rsidRDefault="00DC1BD2" w:rsidP="00DC1BD2">
            <w:pPr>
              <w:pStyle w:val="Heading4"/>
              <w:spacing w:line="240" w:lineRule="auto"/>
              <w:jc w:val="left"/>
            </w:pPr>
          </w:p>
          <w:p w:rsidR="00DC1BD2" w:rsidRPr="005C55F4" w:rsidRDefault="000F2E23" w:rsidP="00DC1BD2">
            <w:pPr>
              <w:pStyle w:val="Heading4"/>
              <w:spacing w:line="240" w:lineRule="auto"/>
              <w:jc w:val="left"/>
            </w:pPr>
            <w:r w:rsidRPr="005C55F4">
              <w:t>Task</w:t>
            </w:r>
          </w:p>
        </w:tc>
        <w:tc>
          <w:tcPr>
            <w:tcW w:w="3828" w:type="dxa"/>
            <w:vMerge w:val="restart"/>
          </w:tcPr>
          <w:p w:rsidR="00B87311" w:rsidRPr="00B87311" w:rsidRDefault="000F2E23" w:rsidP="00DC1BD2">
            <w:pPr>
              <w:jc w:val="left"/>
              <w:rPr>
                <w:b/>
              </w:rPr>
            </w:pPr>
            <w:r w:rsidRPr="005C55F4">
              <w:br/>
            </w:r>
            <w:r w:rsidR="00B87311" w:rsidRPr="00B87311">
              <w:rPr>
                <w:b/>
              </w:rPr>
              <w:t>PRIMARY</w:t>
            </w:r>
          </w:p>
          <w:p w:rsidR="00DC1BD2" w:rsidRDefault="000F2E23" w:rsidP="00DC1BD2">
            <w:pPr>
              <w:jc w:val="left"/>
              <w:rPr>
                <w:color w:val="000000"/>
              </w:rPr>
            </w:pPr>
            <w:r w:rsidRPr="005C55F4">
              <w:t xml:space="preserve">Create a </w:t>
            </w:r>
            <w:r w:rsidRPr="005C55F4">
              <w:rPr>
                <w:color w:val="000000"/>
              </w:rPr>
              <w:t xml:space="preserve">joint awareness campaign </w:t>
            </w:r>
            <w:r w:rsidR="00B87311">
              <w:rPr>
                <w:color w:val="000000"/>
              </w:rPr>
              <w:t>led by RTÉ 2fm and partnering</w:t>
            </w:r>
            <w:r w:rsidRPr="005C55F4">
              <w:rPr>
                <w:color w:val="000000"/>
              </w:rPr>
              <w:t xml:space="preserve"> </w:t>
            </w:r>
            <w:r w:rsidR="00B87311">
              <w:rPr>
                <w:color w:val="000000"/>
              </w:rPr>
              <w:t xml:space="preserve">with </w:t>
            </w:r>
            <w:r w:rsidR="00E5357D">
              <w:rPr>
                <w:color w:val="000000"/>
              </w:rPr>
              <w:t>St Vincent de Paul</w:t>
            </w:r>
          </w:p>
          <w:p w:rsidR="00B87311" w:rsidRDefault="00B87311" w:rsidP="00DC1BD2">
            <w:pPr>
              <w:jc w:val="left"/>
              <w:rPr>
                <w:color w:val="000000"/>
              </w:rPr>
            </w:pPr>
          </w:p>
          <w:p w:rsidR="00B87311" w:rsidRPr="00B87311" w:rsidRDefault="00B87311" w:rsidP="00DC1BD2">
            <w:pPr>
              <w:jc w:val="left"/>
              <w:rPr>
                <w:b/>
                <w:color w:val="000000"/>
              </w:rPr>
            </w:pPr>
            <w:r w:rsidRPr="00B87311">
              <w:rPr>
                <w:b/>
                <w:color w:val="000000"/>
              </w:rPr>
              <w:t>SECONDARY</w:t>
            </w:r>
          </w:p>
          <w:p w:rsidR="00B87311" w:rsidRDefault="00B17626" w:rsidP="00DC1BD2">
            <w:pPr>
              <w:jc w:val="left"/>
              <w:rPr>
                <w:color w:val="000000"/>
              </w:rPr>
            </w:pPr>
            <w:r>
              <w:rPr>
                <w:color w:val="000000"/>
              </w:rPr>
              <w:t>Encourage campaign engagement and toy donation</w:t>
            </w:r>
          </w:p>
          <w:p w:rsidR="00B87311" w:rsidRPr="005C55F4" w:rsidRDefault="00B87311" w:rsidP="00DC1BD2">
            <w:pPr>
              <w:jc w:val="left"/>
            </w:pPr>
          </w:p>
          <w:p w:rsidR="00DC1BD2" w:rsidRPr="005C55F4" w:rsidRDefault="000F2E23" w:rsidP="00DC1BD2">
            <w:pPr>
              <w:jc w:val="left"/>
            </w:pPr>
            <w:r w:rsidRPr="005C55F4">
              <w:t xml:space="preserve"> </w:t>
            </w:r>
          </w:p>
        </w:tc>
        <w:tc>
          <w:tcPr>
            <w:tcW w:w="1838" w:type="dxa"/>
          </w:tcPr>
          <w:p w:rsidR="00DC1BD2" w:rsidRPr="005C55F4" w:rsidRDefault="00DC1BD2" w:rsidP="00DC1BD2">
            <w:pPr>
              <w:spacing w:line="240" w:lineRule="auto"/>
              <w:jc w:val="left"/>
              <w:rPr>
                <w:b/>
              </w:rPr>
            </w:pPr>
          </w:p>
          <w:p w:rsidR="00DC1BD2" w:rsidRPr="005C55F4" w:rsidRDefault="000F2E23" w:rsidP="00DC1BD2">
            <w:pPr>
              <w:spacing w:line="240" w:lineRule="auto"/>
              <w:jc w:val="left"/>
              <w:rPr>
                <w:b/>
              </w:rPr>
            </w:pPr>
            <w:r w:rsidRPr="005C55F4">
              <w:rPr>
                <w:b/>
              </w:rPr>
              <w:t>Presentation date</w:t>
            </w:r>
          </w:p>
        </w:tc>
        <w:tc>
          <w:tcPr>
            <w:tcW w:w="1701" w:type="dxa"/>
          </w:tcPr>
          <w:p w:rsidR="00DC1BD2" w:rsidRPr="005C55F4" w:rsidRDefault="00DC1BD2" w:rsidP="00DC1BD2">
            <w:pPr>
              <w:spacing w:line="240" w:lineRule="auto"/>
              <w:jc w:val="left"/>
            </w:pPr>
          </w:p>
          <w:p w:rsidR="00DC1BD2" w:rsidRPr="005C55F4" w:rsidRDefault="00DC1BD2" w:rsidP="00DC1BD2">
            <w:pPr>
              <w:spacing w:line="240" w:lineRule="auto"/>
              <w:jc w:val="left"/>
            </w:pPr>
            <w:r>
              <w:t xml:space="preserve"> </w:t>
            </w:r>
            <w:r w:rsidR="002C62BC">
              <w:t>w/c 2</w:t>
            </w:r>
            <w:r w:rsidR="002C62BC" w:rsidRPr="002C62BC">
              <w:rPr>
                <w:vertAlign w:val="superscript"/>
              </w:rPr>
              <w:t>nd</w:t>
            </w:r>
            <w:r w:rsidR="002C62BC">
              <w:t xml:space="preserve"> Dec</w:t>
            </w:r>
          </w:p>
        </w:tc>
      </w:tr>
      <w:tr w:rsidR="00DC1BD2" w:rsidRPr="005C55F4">
        <w:trPr>
          <w:cantSplit/>
          <w:trHeight w:val="284"/>
          <w:jc w:val="center"/>
        </w:trPr>
        <w:tc>
          <w:tcPr>
            <w:tcW w:w="1139" w:type="dxa"/>
            <w:vMerge/>
          </w:tcPr>
          <w:p w:rsidR="00DC1BD2" w:rsidRPr="005C55F4" w:rsidRDefault="00DC1BD2" w:rsidP="00DC1BD2">
            <w:pPr>
              <w:spacing w:line="240" w:lineRule="auto"/>
              <w:jc w:val="left"/>
              <w:rPr>
                <w:b/>
              </w:rPr>
            </w:pPr>
          </w:p>
        </w:tc>
        <w:tc>
          <w:tcPr>
            <w:tcW w:w="3828" w:type="dxa"/>
            <w:vMerge/>
          </w:tcPr>
          <w:p w:rsidR="00DC1BD2" w:rsidRPr="005C55F4" w:rsidRDefault="00DC1BD2" w:rsidP="00DC1BD2">
            <w:pPr>
              <w:spacing w:line="240" w:lineRule="auto"/>
              <w:jc w:val="left"/>
            </w:pPr>
          </w:p>
        </w:tc>
        <w:tc>
          <w:tcPr>
            <w:tcW w:w="1838" w:type="dxa"/>
          </w:tcPr>
          <w:p w:rsidR="00DC1BD2" w:rsidRPr="005C55F4" w:rsidRDefault="00DC1BD2" w:rsidP="00DC1BD2">
            <w:pPr>
              <w:spacing w:line="240" w:lineRule="auto"/>
              <w:jc w:val="left"/>
              <w:rPr>
                <w:b/>
              </w:rPr>
            </w:pPr>
          </w:p>
          <w:p w:rsidR="00DC1BD2" w:rsidRPr="005C55F4" w:rsidRDefault="000F2E23" w:rsidP="00DC1BD2">
            <w:pPr>
              <w:spacing w:line="240" w:lineRule="auto"/>
              <w:jc w:val="left"/>
              <w:rPr>
                <w:b/>
              </w:rPr>
            </w:pPr>
            <w:r w:rsidRPr="005C55F4">
              <w:rPr>
                <w:b/>
              </w:rPr>
              <w:t>Budget</w:t>
            </w:r>
          </w:p>
        </w:tc>
        <w:tc>
          <w:tcPr>
            <w:tcW w:w="1701" w:type="dxa"/>
          </w:tcPr>
          <w:p w:rsidR="00DC1BD2" w:rsidRPr="005C55F4" w:rsidRDefault="000F2E23" w:rsidP="00DC1BD2">
            <w:pPr>
              <w:spacing w:line="240" w:lineRule="auto"/>
              <w:jc w:val="left"/>
            </w:pPr>
            <w:r w:rsidRPr="005C55F4">
              <w:t xml:space="preserve"> </w:t>
            </w:r>
          </w:p>
          <w:p w:rsidR="00DC1BD2" w:rsidRPr="005C55F4" w:rsidRDefault="002C62BC" w:rsidP="00DC1BD2">
            <w:pPr>
              <w:spacing w:line="240" w:lineRule="auto"/>
              <w:jc w:val="left"/>
            </w:pPr>
            <w:r>
              <w:t>N/A</w:t>
            </w:r>
          </w:p>
        </w:tc>
      </w:tr>
    </w:tbl>
    <w:p w:rsidR="00DC1BD2" w:rsidRDefault="00DC1BD2" w:rsidP="00DC1BD2">
      <w:pPr>
        <w:spacing w:line="240" w:lineRule="auto"/>
        <w:jc w:val="left"/>
      </w:pPr>
    </w:p>
    <w:p w:rsidR="00B87311" w:rsidRDefault="00B87311" w:rsidP="00DC1BD2">
      <w:pPr>
        <w:spacing w:line="240" w:lineRule="auto"/>
        <w:jc w:val="left"/>
      </w:pPr>
    </w:p>
    <w:p w:rsidR="00B87311" w:rsidRDefault="00B87311" w:rsidP="00DC1BD2">
      <w:pPr>
        <w:spacing w:line="240" w:lineRule="auto"/>
        <w:jc w:val="left"/>
      </w:pPr>
    </w:p>
    <w:p w:rsidR="00B87311" w:rsidRDefault="00B87311" w:rsidP="00DC1BD2">
      <w:pPr>
        <w:spacing w:line="240" w:lineRule="auto"/>
        <w:jc w:val="left"/>
      </w:pPr>
    </w:p>
    <w:p w:rsidR="00B87311" w:rsidRDefault="00B87311" w:rsidP="00DC1BD2">
      <w:pPr>
        <w:spacing w:line="240" w:lineRule="auto"/>
        <w:jc w:val="left"/>
      </w:pPr>
    </w:p>
    <w:p w:rsidR="00B87311" w:rsidRPr="005C55F4" w:rsidRDefault="00B87311" w:rsidP="00DC1BD2">
      <w:pPr>
        <w:spacing w:line="240" w:lineRule="auto"/>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tblGrid>
      <w:tr w:rsidR="00DC1BD2" w:rsidRPr="005C55F4">
        <w:trPr>
          <w:cantSplit/>
          <w:trHeight w:val="284"/>
          <w:jc w:val="center"/>
        </w:trPr>
        <w:tc>
          <w:tcPr>
            <w:tcW w:w="8505" w:type="dxa"/>
          </w:tcPr>
          <w:p w:rsidR="00DC1BD2" w:rsidRPr="005C55F4" w:rsidRDefault="000F2E23" w:rsidP="00DC1BD2">
            <w:pPr>
              <w:spacing w:line="240" w:lineRule="auto"/>
              <w:jc w:val="left"/>
            </w:pPr>
            <w:r w:rsidRPr="005C55F4">
              <w:rPr>
                <w:b/>
              </w:rPr>
              <w:t xml:space="preserve">Background </w:t>
            </w:r>
            <w:r w:rsidRPr="005C55F4">
              <w:rPr>
                <w:i/>
              </w:rPr>
              <w:t>a brief summary of the reasons why we’re advertising</w:t>
            </w:r>
            <w:r w:rsidR="00DC1BD2">
              <w:rPr>
                <w:i/>
              </w:rPr>
              <w:t xml:space="preserve"> and the need for new creative year II</w:t>
            </w:r>
            <w:r w:rsidR="00E7485A">
              <w:rPr>
                <w:i/>
              </w:rPr>
              <w:t>I</w:t>
            </w:r>
            <w:r w:rsidR="00DC1BD2">
              <w:rPr>
                <w:i/>
              </w:rPr>
              <w:t xml:space="preserve"> of the campaign </w:t>
            </w:r>
          </w:p>
        </w:tc>
      </w:tr>
      <w:tr w:rsidR="00DC1BD2" w:rsidRPr="005C55F4">
        <w:trPr>
          <w:cantSplit/>
          <w:trHeight w:val="974"/>
          <w:jc w:val="center"/>
        </w:trPr>
        <w:tc>
          <w:tcPr>
            <w:tcW w:w="8505" w:type="dxa"/>
          </w:tcPr>
          <w:p w:rsidR="003F4A87" w:rsidRDefault="003F4A87" w:rsidP="00DC1BD2">
            <w:pPr>
              <w:jc w:val="left"/>
              <w:rPr>
                <w:rFonts w:cs="Arial"/>
                <w:b/>
              </w:rPr>
            </w:pPr>
          </w:p>
          <w:p w:rsidR="00F566C3" w:rsidRDefault="003F4A87" w:rsidP="00DC1BD2">
            <w:pPr>
              <w:jc w:val="left"/>
              <w:rPr>
                <w:rFonts w:cs="Arial"/>
              </w:rPr>
            </w:pPr>
            <w:r w:rsidRPr="003F4A87">
              <w:rPr>
                <w:rFonts w:cs="Arial"/>
              </w:rPr>
              <w:t>201</w:t>
            </w:r>
            <w:r w:rsidR="00B17626">
              <w:rPr>
                <w:rFonts w:cs="Arial"/>
              </w:rPr>
              <w:t>0</w:t>
            </w:r>
            <w:r w:rsidRPr="003F4A87">
              <w:rPr>
                <w:rFonts w:cs="Arial"/>
              </w:rPr>
              <w:t xml:space="preserve"> saw the launch of </w:t>
            </w:r>
            <w:r w:rsidR="00B17626">
              <w:rPr>
                <w:rFonts w:cs="Arial"/>
              </w:rPr>
              <w:t>2fm Toys for Tubs, an organic programme based drive for SVP that resulted in the collection of</w:t>
            </w:r>
            <w:r w:rsidR="0061539C">
              <w:rPr>
                <w:rFonts w:cs="Arial"/>
              </w:rPr>
              <w:t xml:space="preserve"> Toy</w:t>
            </w:r>
            <w:r w:rsidR="00DB2383">
              <w:rPr>
                <w:rFonts w:cs="Arial"/>
              </w:rPr>
              <w:t xml:space="preserve">s </w:t>
            </w:r>
            <w:r w:rsidR="0061539C">
              <w:rPr>
                <w:rFonts w:cs="Arial"/>
              </w:rPr>
              <w:t>with a cash value equivalent of</w:t>
            </w:r>
            <w:r w:rsidR="00B17626">
              <w:rPr>
                <w:rFonts w:cs="Arial"/>
              </w:rPr>
              <w:t xml:space="preserve"> </w:t>
            </w:r>
            <w:r w:rsidR="0061539C" w:rsidRPr="0061539C">
              <w:rPr>
                <w:rFonts w:cs="Arial"/>
              </w:rPr>
              <w:t>€200,000</w:t>
            </w:r>
            <w:r w:rsidR="0061539C">
              <w:rPr>
                <w:rFonts w:cs="Arial"/>
              </w:rPr>
              <w:t xml:space="preserve">. In year II the promotion was dialled-up to a cross station promotion incorporating multi-show activity and a multi-modal through-the-line marketing campaign. The campaign included national and regional print, online via RTE.ie, Radio promos, in programme </w:t>
            </w:r>
            <w:r w:rsidR="00E7485A">
              <w:rPr>
                <w:rFonts w:cs="Arial"/>
              </w:rPr>
              <w:t>content and outside broadcasts and was suppor</w:t>
            </w:r>
            <w:r w:rsidR="002C62BC">
              <w:rPr>
                <w:rFonts w:cs="Arial"/>
              </w:rPr>
              <w:t>ted by the SVP annual appeal</w:t>
            </w:r>
            <w:r w:rsidR="00E7485A">
              <w:rPr>
                <w:rFonts w:cs="Arial"/>
              </w:rPr>
              <w:t xml:space="preserve"> (Toy Appeal logo on end frame and VO by Ryan Tubridy). In year II there was a formal arrangement with Supervalu who came onboard as the official retail partner for the campaign all of which was supported by extensive social media </w:t>
            </w:r>
            <w:r w:rsidR="002C62BC">
              <w:rPr>
                <w:rFonts w:cs="Arial"/>
              </w:rPr>
              <w:t>activity across Facebook and Twi</w:t>
            </w:r>
            <w:r w:rsidR="00E7485A">
              <w:rPr>
                <w:rFonts w:cs="Arial"/>
              </w:rPr>
              <w:t>tter etc. The up weighting of the campaign</w:t>
            </w:r>
            <w:r w:rsidR="00DB2383">
              <w:rPr>
                <w:rFonts w:cs="Arial"/>
              </w:rPr>
              <w:t xml:space="preserve"> and significant marketing investment</w:t>
            </w:r>
            <w:r w:rsidR="00E7485A">
              <w:rPr>
                <w:rFonts w:cs="Arial"/>
              </w:rPr>
              <w:t xml:space="preserve"> in year II resulted in a 600% year on year increase in collection values to €1.2m. </w:t>
            </w:r>
          </w:p>
          <w:p w:rsidR="00E7485A" w:rsidRDefault="00E7485A" w:rsidP="00DC1BD2">
            <w:pPr>
              <w:jc w:val="left"/>
              <w:rPr>
                <w:rFonts w:cs="Arial"/>
              </w:rPr>
            </w:pPr>
          </w:p>
          <w:p w:rsidR="00E7485A" w:rsidRDefault="00E7485A" w:rsidP="00DC1BD2">
            <w:pPr>
              <w:jc w:val="left"/>
              <w:rPr>
                <w:rFonts w:cs="Arial"/>
              </w:rPr>
            </w:pPr>
            <w:r>
              <w:rPr>
                <w:rFonts w:cs="Arial"/>
              </w:rPr>
              <w:t>For 2fm and SVP the Toy Appeal is a mutually beneficial arrangement. Christmas is naturally one of the most pressing times for the SVP organisation and is when the charity is most called upon by its service users</w:t>
            </w:r>
            <w:r w:rsidR="00DB2383">
              <w:rPr>
                <w:rFonts w:cs="Arial"/>
              </w:rPr>
              <w:t>. G</w:t>
            </w:r>
            <w:r>
              <w:rPr>
                <w:rFonts w:cs="Arial"/>
              </w:rPr>
              <w:t xml:space="preserve">iven the downturn in country’s economy in recent years </w:t>
            </w:r>
            <w:r w:rsidR="00DB2383">
              <w:rPr>
                <w:rFonts w:cs="Arial"/>
              </w:rPr>
              <w:t xml:space="preserve">SVP </w:t>
            </w:r>
            <w:r>
              <w:rPr>
                <w:rFonts w:cs="Arial"/>
              </w:rPr>
              <w:t>have found that even past supporters</w:t>
            </w:r>
            <w:r w:rsidR="00DB2383">
              <w:rPr>
                <w:rFonts w:cs="Arial"/>
              </w:rPr>
              <w:t xml:space="preserve"> are</w:t>
            </w:r>
            <w:r>
              <w:rPr>
                <w:rFonts w:cs="Arial"/>
              </w:rPr>
              <w:t xml:space="preserve"> now reliant on their assistance. For 2fm the Toy Appeal presented an opportunity to have an aggressive Q4</w:t>
            </w:r>
            <w:r w:rsidR="002C62BC">
              <w:rPr>
                <w:rFonts w:cs="Arial"/>
              </w:rPr>
              <w:t xml:space="preserve"> (Oct to Dec)</w:t>
            </w:r>
            <w:r>
              <w:rPr>
                <w:rFonts w:cs="Arial"/>
              </w:rPr>
              <w:t xml:space="preserve"> presence in the market, and to take the likes of TodayFM’s Shave or Dye head on with a listener engagement call-to –action central to the campaign activity. It also allows the station to speak to the targ</w:t>
            </w:r>
            <w:r w:rsidR="00D60CC8">
              <w:rPr>
                <w:rFonts w:cs="Arial"/>
              </w:rPr>
              <w:t>et cohort 25-44 national adults.</w:t>
            </w:r>
          </w:p>
          <w:p w:rsidR="00DC1BD2" w:rsidRPr="005C55F4" w:rsidRDefault="00DC1BD2" w:rsidP="00337193">
            <w:pPr>
              <w:jc w:val="left"/>
              <w:rPr>
                <w:rFonts w:cs="Arial"/>
              </w:rPr>
            </w:pPr>
          </w:p>
        </w:tc>
      </w:tr>
      <w:tr w:rsidR="00DC1BD2" w:rsidRPr="005C55F4">
        <w:trPr>
          <w:cantSplit/>
          <w:trHeight w:val="339"/>
          <w:jc w:val="center"/>
        </w:trPr>
        <w:tc>
          <w:tcPr>
            <w:tcW w:w="8505" w:type="dxa"/>
          </w:tcPr>
          <w:p w:rsidR="00DC1BD2" w:rsidRPr="005C55F4" w:rsidRDefault="000F2E23" w:rsidP="00DC1BD2">
            <w:pPr>
              <w:spacing w:line="240" w:lineRule="auto"/>
              <w:jc w:val="left"/>
              <w:rPr>
                <w:i/>
              </w:rPr>
            </w:pPr>
            <w:r w:rsidRPr="005C55F4">
              <w:br w:type="page"/>
            </w:r>
            <w:r w:rsidRPr="005C55F4">
              <w:rPr>
                <w:b/>
              </w:rPr>
              <w:t xml:space="preserve">The purpose of the communication </w:t>
            </w:r>
            <w:r w:rsidRPr="005C55F4">
              <w:rPr>
                <w:i/>
              </w:rPr>
              <w:t>what is the desired result of our efforts?</w:t>
            </w:r>
          </w:p>
        </w:tc>
      </w:tr>
      <w:tr w:rsidR="00DC1BD2" w:rsidRPr="005C55F4">
        <w:trPr>
          <w:cantSplit/>
          <w:trHeight w:val="339"/>
          <w:jc w:val="center"/>
        </w:trPr>
        <w:tc>
          <w:tcPr>
            <w:tcW w:w="8505" w:type="dxa"/>
          </w:tcPr>
          <w:p w:rsidR="00DC1BD2" w:rsidRPr="005C55F4" w:rsidRDefault="000F2E23" w:rsidP="00DC1BD2">
            <w:pPr>
              <w:jc w:val="left"/>
            </w:pPr>
            <w:r w:rsidRPr="005C55F4">
              <w:t xml:space="preserve">  </w:t>
            </w:r>
            <w:r w:rsidRPr="005C55F4">
              <w:br/>
            </w:r>
            <w:r w:rsidRPr="005C55F4">
              <w:rPr>
                <w:b/>
              </w:rPr>
              <w:t xml:space="preserve">2FM: </w:t>
            </w:r>
            <w:r w:rsidR="00942D76" w:rsidRPr="00942D76">
              <w:t>B</w:t>
            </w:r>
            <w:r w:rsidRPr="005C55F4">
              <w:t>uild positive b</w:t>
            </w:r>
            <w:r w:rsidR="004A78A4">
              <w:t xml:space="preserve">rand </w:t>
            </w:r>
            <w:r w:rsidR="00942D76">
              <w:t>sentiment and increase listenership loya</w:t>
            </w:r>
            <w:r w:rsidR="002C62BC">
              <w:t>lty whilst enabling recruitment i.e. a rise in listenership.</w:t>
            </w:r>
          </w:p>
          <w:p w:rsidR="00942D76" w:rsidRDefault="00942D76" w:rsidP="00DC1BD2">
            <w:pPr>
              <w:jc w:val="left"/>
              <w:rPr>
                <w:b/>
              </w:rPr>
            </w:pPr>
          </w:p>
          <w:p w:rsidR="00DC1BD2" w:rsidRPr="005C55F4" w:rsidRDefault="00942D76" w:rsidP="00942D76">
            <w:pPr>
              <w:jc w:val="left"/>
            </w:pPr>
            <w:r>
              <w:rPr>
                <w:b/>
              </w:rPr>
              <w:t>SVP</w:t>
            </w:r>
            <w:r w:rsidR="000F2E23" w:rsidRPr="005C55F4">
              <w:rPr>
                <w:b/>
              </w:rPr>
              <w:t>:</w:t>
            </w:r>
            <w:r>
              <w:rPr>
                <w:b/>
              </w:rPr>
              <w:t xml:space="preserve"> </w:t>
            </w:r>
            <w:r w:rsidRPr="00942D76">
              <w:t>Drive donations</w:t>
            </w:r>
            <w:r w:rsidR="00D60CC8">
              <w:t xml:space="preserve"> (toys)</w:t>
            </w:r>
            <w:r w:rsidRPr="00942D76">
              <w:t xml:space="preserve"> at this crucial time for the charity, increase brand sentiment</w:t>
            </w:r>
            <w:r w:rsidR="000F2E23" w:rsidRPr="005C55F4">
              <w:t xml:space="preserve">. </w:t>
            </w:r>
            <w:r w:rsidR="000F2E23" w:rsidRPr="005C55F4">
              <w:br/>
            </w:r>
          </w:p>
        </w:tc>
      </w:tr>
      <w:tr w:rsidR="00DC1BD2" w:rsidRPr="005C55F4">
        <w:trPr>
          <w:cantSplit/>
          <w:trHeight w:val="339"/>
          <w:jc w:val="center"/>
        </w:trPr>
        <w:tc>
          <w:tcPr>
            <w:tcW w:w="8505" w:type="dxa"/>
          </w:tcPr>
          <w:p w:rsidR="00DC1BD2" w:rsidRPr="005C55F4" w:rsidRDefault="000F2E23" w:rsidP="00DE3F07">
            <w:pPr>
              <w:spacing w:line="240" w:lineRule="auto"/>
              <w:jc w:val="left"/>
              <w:rPr>
                <w:i/>
              </w:rPr>
            </w:pPr>
            <w:r w:rsidRPr="005C55F4">
              <w:rPr>
                <w:b/>
              </w:rPr>
              <w:t xml:space="preserve">Who we are talking to </w:t>
            </w:r>
          </w:p>
        </w:tc>
      </w:tr>
      <w:tr w:rsidR="00DC1BD2" w:rsidRPr="005C55F4">
        <w:trPr>
          <w:cantSplit/>
          <w:trHeight w:val="359"/>
          <w:jc w:val="center"/>
        </w:trPr>
        <w:tc>
          <w:tcPr>
            <w:tcW w:w="8505" w:type="dxa"/>
            <w:tcBorders>
              <w:bottom w:val="single" w:sz="4" w:space="0" w:color="auto"/>
            </w:tcBorders>
          </w:tcPr>
          <w:p w:rsidR="00DE3F07" w:rsidRDefault="00DE3F07" w:rsidP="00DE3F07">
            <w:pPr>
              <w:jc w:val="left"/>
            </w:pPr>
          </w:p>
          <w:p w:rsidR="00DE3F07" w:rsidRDefault="00F566C3" w:rsidP="00DE3F07">
            <w:pPr>
              <w:jc w:val="left"/>
            </w:pPr>
            <w:r>
              <w:t xml:space="preserve">Primary - </w:t>
            </w:r>
            <w:r w:rsidR="00DE3F07">
              <w:t>Irish adults</w:t>
            </w:r>
            <w:r>
              <w:t xml:space="preserve"> 20-44 </w:t>
            </w:r>
          </w:p>
          <w:p w:rsidR="00F566C3" w:rsidRDefault="00F566C3" w:rsidP="00DE3F07">
            <w:pPr>
              <w:jc w:val="left"/>
            </w:pPr>
            <w:r>
              <w:t xml:space="preserve">Secondary – Housekeepers with kids </w:t>
            </w:r>
          </w:p>
          <w:p w:rsidR="00DE3F07" w:rsidRPr="005C55F4" w:rsidRDefault="00DE3F07" w:rsidP="00DE3F07">
            <w:pPr>
              <w:jc w:val="left"/>
            </w:pPr>
          </w:p>
        </w:tc>
      </w:tr>
      <w:tr w:rsidR="00DC1BD2" w:rsidRPr="005C55F4">
        <w:trPr>
          <w:cantSplit/>
          <w:trHeight w:val="339"/>
          <w:jc w:val="center"/>
        </w:trPr>
        <w:tc>
          <w:tcPr>
            <w:tcW w:w="8505" w:type="dxa"/>
          </w:tcPr>
          <w:p w:rsidR="00DC1BD2" w:rsidRPr="005C55F4" w:rsidRDefault="000F2E23" w:rsidP="00DC1BD2">
            <w:pPr>
              <w:spacing w:line="240" w:lineRule="auto"/>
              <w:jc w:val="left"/>
              <w:rPr>
                <w:b/>
              </w:rPr>
            </w:pPr>
            <w:r w:rsidRPr="005C55F4">
              <w:rPr>
                <w:b/>
              </w:rPr>
              <w:t xml:space="preserve">Insight </w:t>
            </w:r>
            <w:r w:rsidRPr="005C55F4">
              <w:rPr>
                <w:i/>
              </w:rPr>
              <w:t>what belief or behaviour have we discovered in our target (above)</w:t>
            </w:r>
          </w:p>
        </w:tc>
      </w:tr>
      <w:tr w:rsidR="00DC1BD2" w:rsidRPr="005C55F4">
        <w:trPr>
          <w:cantSplit/>
          <w:trHeight w:val="339"/>
          <w:jc w:val="center"/>
        </w:trPr>
        <w:tc>
          <w:tcPr>
            <w:tcW w:w="8505" w:type="dxa"/>
          </w:tcPr>
          <w:p w:rsidR="00DC1BD2" w:rsidRDefault="00DC1BD2" w:rsidP="00DE3F07">
            <w:pPr>
              <w:jc w:val="left"/>
            </w:pPr>
          </w:p>
          <w:p w:rsidR="00C32A9E" w:rsidRPr="002C62BC" w:rsidRDefault="00942D76" w:rsidP="00337193">
            <w:pPr>
              <w:jc w:val="left"/>
            </w:pPr>
            <w:r>
              <w:t xml:space="preserve">Christmas is a time for giving and now more than ever charity begins at home. This is the one time of year when people want to make a difference and do something good for someone else. The downturn has taken its toll on everyone but Christmas is possibly the one time of year when you count your blessings and think what you can do for those worse off than yourself. </w:t>
            </w:r>
          </w:p>
        </w:tc>
      </w:tr>
      <w:tr w:rsidR="00DC1BD2" w:rsidRPr="005C55F4">
        <w:trPr>
          <w:cantSplit/>
          <w:trHeight w:val="339"/>
          <w:jc w:val="center"/>
        </w:trPr>
        <w:tc>
          <w:tcPr>
            <w:tcW w:w="8505" w:type="dxa"/>
          </w:tcPr>
          <w:p w:rsidR="00DC1BD2" w:rsidRPr="005C55F4" w:rsidRDefault="000F2E23" w:rsidP="00DC1BD2">
            <w:pPr>
              <w:spacing w:line="240" w:lineRule="auto"/>
              <w:jc w:val="left"/>
            </w:pPr>
            <w:r w:rsidRPr="005C55F4">
              <w:rPr>
                <w:b/>
              </w:rPr>
              <w:t xml:space="preserve">Proposition </w:t>
            </w:r>
            <w:r w:rsidRPr="005C55F4">
              <w:rPr>
                <w:i/>
              </w:rPr>
              <w:t>what single thing are we going to say that addresses this belief or behaviour?</w:t>
            </w:r>
          </w:p>
        </w:tc>
      </w:tr>
      <w:tr w:rsidR="00DC1BD2" w:rsidRPr="005C55F4">
        <w:trPr>
          <w:cantSplit/>
          <w:trHeight w:val="567"/>
          <w:jc w:val="center"/>
        </w:trPr>
        <w:tc>
          <w:tcPr>
            <w:tcW w:w="8505" w:type="dxa"/>
            <w:tcBorders>
              <w:bottom w:val="single" w:sz="4" w:space="0" w:color="auto"/>
            </w:tcBorders>
            <w:vAlign w:val="center"/>
          </w:tcPr>
          <w:p w:rsidR="00DF7AA6" w:rsidRDefault="00DF7AA6" w:rsidP="00DC1BD2">
            <w:pPr>
              <w:spacing w:line="240" w:lineRule="auto"/>
              <w:jc w:val="left"/>
            </w:pPr>
          </w:p>
          <w:p w:rsidR="00B87311" w:rsidRDefault="00942D76" w:rsidP="00E16A27">
            <w:pPr>
              <w:spacing w:line="240" w:lineRule="auto"/>
              <w:jc w:val="left"/>
            </w:pPr>
            <w:r>
              <w:t xml:space="preserve">The 2fm Toy Appeal for St Vincent de Paul epitomises the sentiment of care and giving around Christmas time. </w:t>
            </w:r>
            <w:r w:rsidR="00337193">
              <w:t xml:space="preserve">Join 2fm </w:t>
            </w:r>
            <w:r>
              <w:t>and St Vincent De Paul in helping to make Christmas magical a</w:t>
            </w:r>
            <w:r w:rsidR="00D60CC8">
              <w:t xml:space="preserve">gain for children and families who </w:t>
            </w:r>
            <w:r>
              <w:t xml:space="preserve">are struggling. </w:t>
            </w:r>
          </w:p>
          <w:p w:rsidR="00DC1BD2" w:rsidRPr="00B87311" w:rsidRDefault="00DC1BD2" w:rsidP="00E16A27">
            <w:pPr>
              <w:spacing w:line="240" w:lineRule="auto"/>
              <w:jc w:val="left"/>
              <w:rPr>
                <w:b/>
              </w:rPr>
            </w:pPr>
          </w:p>
        </w:tc>
      </w:tr>
      <w:tr w:rsidR="00DC1BD2" w:rsidRPr="005C55F4">
        <w:trPr>
          <w:cantSplit/>
          <w:trHeight w:val="284"/>
          <w:jc w:val="center"/>
        </w:trPr>
        <w:tc>
          <w:tcPr>
            <w:tcW w:w="8505" w:type="dxa"/>
          </w:tcPr>
          <w:p w:rsidR="00DC1BD2" w:rsidRPr="005C55F4" w:rsidRDefault="000F2E23" w:rsidP="00DC1BD2">
            <w:pPr>
              <w:spacing w:line="240" w:lineRule="auto"/>
              <w:jc w:val="left"/>
              <w:rPr>
                <w:i/>
              </w:rPr>
            </w:pPr>
            <w:r w:rsidRPr="005C55F4">
              <w:rPr>
                <w:b/>
              </w:rPr>
              <w:t xml:space="preserve">Tone and Manner </w:t>
            </w:r>
          </w:p>
        </w:tc>
      </w:tr>
      <w:tr w:rsidR="00DC1BD2" w:rsidRPr="005C55F4">
        <w:trPr>
          <w:cantSplit/>
          <w:trHeight w:val="376"/>
          <w:jc w:val="center"/>
        </w:trPr>
        <w:tc>
          <w:tcPr>
            <w:tcW w:w="8505" w:type="dxa"/>
            <w:tcBorders>
              <w:bottom w:val="single" w:sz="4" w:space="0" w:color="auto"/>
            </w:tcBorders>
          </w:tcPr>
          <w:p w:rsidR="00DC1BD2" w:rsidRPr="005C55F4" w:rsidRDefault="00942D76" w:rsidP="00DC1BD2">
            <w:pPr>
              <w:spacing w:line="240" w:lineRule="auto"/>
              <w:jc w:val="left"/>
              <w:rPr>
                <w:bCs/>
              </w:rPr>
            </w:pPr>
            <w:r>
              <w:rPr>
                <w:bCs/>
              </w:rPr>
              <w:t xml:space="preserve">Positive, caring, light hearted </w:t>
            </w:r>
          </w:p>
          <w:p w:rsidR="00DC1BD2" w:rsidRPr="005C55F4" w:rsidRDefault="00DC1BD2" w:rsidP="00DC1BD2">
            <w:pPr>
              <w:spacing w:line="240" w:lineRule="auto"/>
              <w:jc w:val="left"/>
              <w:rPr>
                <w:bCs/>
              </w:rPr>
            </w:pPr>
          </w:p>
        </w:tc>
      </w:tr>
      <w:tr w:rsidR="00DC1BD2" w:rsidRPr="005C55F4">
        <w:trPr>
          <w:cantSplit/>
          <w:trHeight w:val="376"/>
          <w:jc w:val="center"/>
        </w:trPr>
        <w:tc>
          <w:tcPr>
            <w:tcW w:w="8505" w:type="dxa"/>
            <w:tcBorders>
              <w:bottom w:val="single" w:sz="4" w:space="0" w:color="auto"/>
            </w:tcBorders>
          </w:tcPr>
          <w:p w:rsidR="00DC1BD2" w:rsidRPr="005C55F4" w:rsidRDefault="000F2E23" w:rsidP="00DC1BD2">
            <w:pPr>
              <w:spacing w:line="240" w:lineRule="auto"/>
              <w:jc w:val="left"/>
              <w:rPr>
                <w:bCs/>
              </w:rPr>
            </w:pPr>
            <w:r w:rsidRPr="005C55F4">
              <w:rPr>
                <w:b/>
              </w:rPr>
              <w:t>Requirement</w:t>
            </w:r>
          </w:p>
        </w:tc>
      </w:tr>
      <w:tr w:rsidR="00DC1BD2" w:rsidRPr="005C55F4">
        <w:trPr>
          <w:cantSplit/>
          <w:trHeight w:val="376"/>
          <w:jc w:val="center"/>
        </w:trPr>
        <w:tc>
          <w:tcPr>
            <w:tcW w:w="8505" w:type="dxa"/>
          </w:tcPr>
          <w:p w:rsidR="00D60CC8" w:rsidRDefault="000F2E23" w:rsidP="00D60CC8">
            <w:pPr>
              <w:pStyle w:val="NormalWeb"/>
              <w:spacing w:after="0"/>
              <w:outlineLvl w:val="0"/>
              <w:rPr>
                <w:rFonts w:ascii="Arial" w:hAnsi="Arial"/>
                <w:sz w:val="20"/>
              </w:rPr>
            </w:pPr>
            <w:r w:rsidRPr="005C55F4">
              <w:rPr>
                <w:rFonts w:ascii="Verdana" w:hAnsi="Verdana"/>
                <w:sz w:val="20"/>
              </w:rPr>
              <w:br/>
            </w:r>
            <w:r w:rsidR="00942D76">
              <w:rPr>
                <w:rFonts w:ascii="Arial" w:hAnsi="Arial"/>
                <w:sz w:val="20"/>
              </w:rPr>
              <w:t>A new creative concept for an outd</w:t>
            </w:r>
            <w:r w:rsidR="002C62BC">
              <w:rPr>
                <w:rFonts w:ascii="Arial" w:hAnsi="Arial"/>
                <w:sz w:val="20"/>
              </w:rPr>
              <w:t>oor campaign to support the 2013</w:t>
            </w:r>
            <w:r w:rsidR="00942D76">
              <w:rPr>
                <w:rFonts w:ascii="Arial" w:hAnsi="Arial"/>
                <w:sz w:val="20"/>
              </w:rPr>
              <w:t xml:space="preserve"> 2fm</w:t>
            </w:r>
            <w:r w:rsidR="00D60CC8">
              <w:rPr>
                <w:rFonts w:ascii="Arial" w:hAnsi="Arial"/>
                <w:sz w:val="20"/>
              </w:rPr>
              <w:t xml:space="preserve"> </w:t>
            </w:r>
            <w:r w:rsidR="00942D76">
              <w:rPr>
                <w:rFonts w:ascii="Arial" w:hAnsi="Arial"/>
                <w:sz w:val="20"/>
              </w:rPr>
              <w:t>Toy Appeal for SVP</w:t>
            </w:r>
          </w:p>
          <w:p w:rsidR="00DC1BD2" w:rsidRPr="005C55F4" w:rsidRDefault="00D60CC8" w:rsidP="00D60CC8">
            <w:pPr>
              <w:pStyle w:val="NormalWeb"/>
              <w:spacing w:after="0"/>
              <w:outlineLvl w:val="0"/>
              <w:rPr>
                <w:rFonts w:ascii="Arial" w:hAnsi="Arial" w:cs="Arial"/>
                <w:b/>
                <w:sz w:val="20"/>
                <w:szCs w:val="20"/>
              </w:rPr>
            </w:pPr>
            <w:r>
              <w:rPr>
                <w:rFonts w:ascii="Arial" w:hAnsi="Arial"/>
                <w:sz w:val="20"/>
              </w:rPr>
              <w:t xml:space="preserve">Creative needs to be easily adaptable to suit online and print </w:t>
            </w:r>
            <w:r w:rsidR="000F2E23" w:rsidRPr="005C55F4">
              <w:rPr>
                <w:rFonts w:ascii="Verdana" w:hAnsi="Verdana"/>
                <w:sz w:val="20"/>
              </w:rPr>
              <w:br/>
            </w:r>
          </w:p>
        </w:tc>
      </w:tr>
      <w:tr w:rsidR="00DC1BD2" w:rsidRPr="005C55F4">
        <w:trPr>
          <w:cantSplit/>
          <w:trHeight w:val="376"/>
          <w:jc w:val="center"/>
        </w:trPr>
        <w:tc>
          <w:tcPr>
            <w:tcW w:w="8505" w:type="dxa"/>
          </w:tcPr>
          <w:p w:rsidR="00DC1BD2" w:rsidRPr="005C55F4" w:rsidRDefault="000F2E23" w:rsidP="00DC1BD2">
            <w:pPr>
              <w:pStyle w:val="NormalWeb"/>
              <w:spacing w:after="0"/>
              <w:outlineLvl w:val="0"/>
              <w:rPr>
                <w:b/>
                <w:sz w:val="20"/>
              </w:rPr>
            </w:pPr>
            <w:r w:rsidRPr="005C55F4">
              <w:rPr>
                <w:rFonts w:ascii="Arial" w:hAnsi="Arial" w:cs="Arial"/>
                <w:b/>
                <w:sz w:val="20"/>
                <w:szCs w:val="20"/>
              </w:rPr>
              <w:t>Practical Considerations</w:t>
            </w:r>
          </w:p>
        </w:tc>
      </w:tr>
      <w:tr w:rsidR="00DC1BD2" w:rsidRPr="005C55F4">
        <w:trPr>
          <w:cantSplit/>
          <w:trHeight w:val="376"/>
          <w:jc w:val="center"/>
        </w:trPr>
        <w:tc>
          <w:tcPr>
            <w:tcW w:w="8505" w:type="dxa"/>
          </w:tcPr>
          <w:p w:rsidR="002C62BC" w:rsidRDefault="000F2E23" w:rsidP="002C62BC">
            <w:pPr>
              <w:pStyle w:val="NormalWeb"/>
              <w:spacing w:after="0"/>
              <w:ind w:left="360"/>
              <w:outlineLvl w:val="0"/>
              <w:rPr>
                <w:rFonts w:ascii="Arial" w:hAnsi="Arial"/>
                <w:sz w:val="20"/>
              </w:rPr>
            </w:pPr>
            <w:r w:rsidRPr="005C55F4">
              <w:rPr>
                <w:rFonts w:ascii="Arial" w:hAnsi="Arial"/>
                <w:sz w:val="20"/>
              </w:rPr>
              <w:br/>
              <w:t>Concept/mechanic needs to:</w:t>
            </w:r>
            <w:r w:rsidRPr="005C55F4">
              <w:rPr>
                <w:rFonts w:ascii="Verdana" w:hAnsi="Verdana"/>
                <w:sz w:val="20"/>
              </w:rPr>
              <w:br/>
            </w:r>
            <w:r w:rsidRPr="005C55F4">
              <w:rPr>
                <w:rFonts w:ascii="Verdana" w:hAnsi="Verdana"/>
                <w:sz w:val="20"/>
              </w:rPr>
              <w:br/>
            </w:r>
            <w:r w:rsidR="002C62BC">
              <w:rPr>
                <w:rFonts w:ascii="Arial" w:hAnsi="Arial"/>
                <w:sz w:val="20"/>
              </w:rPr>
              <w:t xml:space="preserve">- </w:t>
            </w:r>
            <w:r w:rsidRPr="005C55F4">
              <w:rPr>
                <w:rFonts w:ascii="Arial" w:hAnsi="Arial"/>
                <w:sz w:val="20"/>
              </w:rPr>
              <w:t>Be simple with a clear and instant</w:t>
            </w:r>
            <w:r w:rsidR="00942D76">
              <w:rPr>
                <w:rFonts w:ascii="Arial" w:hAnsi="Arial"/>
                <w:sz w:val="20"/>
              </w:rPr>
              <w:t xml:space="preserve"> link to the 2fm Toy Appeal</w:t>
            </w:r>
            <w:r w:rsidRPr="005C55F4">
              <w:rPr>
                <w:rFonts w:ascii="Verdana" w:hAnsi="Verdana"/>
                <w:sz w:val="20"/>
              </w:rPr>
              <w:br/>
            </w:r>
            <w:r w:rsidR="002C62BC">
              <w:rPr>
                <w:rFonts w:ascii="Arial" w:hAnsi="Arial"/>
                <w:sz w:val="20"/>
              </w:rPr>
              <w:t xml:space="preserve">- </w:t>
            </w:r>
            <w:r w:rsidRPr="005C55F4">
              <w:rPr>
                <w:rFonts w:ascii="Arial" w:hAnsi="Arial"/>
                <w:sz w:val="20"/>
              </w:rPr>
              <w:t xml:space="preserve">It must facilitate the goal of </w:t>
            </w:r>
            <w:r w:rsidR="003408DF">
              <w:rPr>
                <w:rFonts w:ascii="Arial" w:hAnsi="Arial"/>
                <w:sz w:val="20"/>
              </w:rPr>
              <w:t xml:space="preserve">generating toy </w:t>
            </w:r>
            <w:r w:rsidR="00D60CC8">
              <w:rPr>
                <w:rFonts w:ascii="Arial" w:hAnsi="Arial"/>
                <w:sz w:val="20"/>
              </w:rPr>
              <w:t>donations</w:t>
            </w:r>
          </w:p>
          <w:p w:rsidR="002C62BC" w:rsidRDefault="003408DF" w:rsidP="002C62BC">
            <w:pPr>
              <w:pStyle w:val="NormalWeb"/>
              <w:numPr>
                <w:ilvl w:val="0"/>
                <w:numId w:val="27"/>
              </w:numPr>
              <w:spacing w:after="0"/>
              <w:outlineLvl w:val="0"/>
              <w:rPr>
                <w:rFonts w:ascii="Arial" w:hAnsi="Arial"/>
                <w:sz w:val="20"/>
              </w:rPr>
            </w:pPr>
            <w:r>
              <w:rPr>
                <w:rFonts w:ascii="Arial" w:hAnsi="Arial"/>
                <w:sz w:val="20"/>
              </w:rPr>
              <w:t>2fm</w:t>
            </w:r>
            <w:r w:rsidR="000F2E23" w:rsidRPr="005C55F4">
              <w:rPr>
                <w:rFonts w:ascii="Arial" w:hAnsi="Arial"/>
                <w:sz w:val="20"/>
              </w:rPr>
              <w:t xml:space="preserve"> presenters</w:t>
            </w:r>
            <w:r>
              <w:rPr>
                <w:rFonts w:ascii="Arial" w:hAnsi="Arial"/>
                <w:sz w:val="20"/>
              </w:rPr>
              <w:t xml:space="preserve"> </w:t>
            </w:r>
            <w:r w:rsidR="002C62BC">
              <w:rPr>
                <w:rFonts w:ascii="Arial" w:hAnsi="Arial"/>
                <w:sz w:val="20"/>
              </w:rPr>
              <w:t xml:space="preserve">can </w:t>
            </w:r>
            <w:r>
              <w:rPr>
                <w:rFonts w:ascii="Arial" w:hAnsi="Arial"/>
                <w:sz w:val="20"/>
              </w:rPr>
              <w:t>be used</w:t>
            </w:r>
            <w:r w:rsidR="007F150C">
              <w:rPr>
                <w:rFonts w:ascii="Arial" w:hAnsi="Arial"/>
                <w:sz w:val="20"/>
              </w:rPr>
              <w:t xml:space="preserve"> </w:t>
            </w:r>
            <w:r>
              <w:rPr>
                <w:rFonts w:ascii="Arial" w:hAnsi="Arial"/>
                <w:sz w:val="20"/>
              </w:rPr>
              <w:t>in creative</w:t>
            </w:r>
            <w:r w:rsidR="000F2E23" w:rsidRPr="005C55F4">
              <w:rPr>
                <w:rFonts w:ascii="Arial" w:hAnsi="Arial"/>
                <w:sz w:val="20"/>
              </w:rPr>
              <w:t xml:space="preserve"> - </w:t>
            </w:r>
            <w:r w:rsidR="00337193">
              <w:rPr>
                <w:rFonts w:ascii="Arial" w:hAnsi="Arial"/>
                <w:sz w:val="20"/>
              </w:rPr>
              <w:t xml:space="preserve">Hector, Ryan Tubridy, </w:t>
            </w:r>
            <w:r w:rsidR="000F2E23" w:rsidRPr="005C55F4">
              <w:rPr>
                <w:rFonts w:ascii="Arial" w:hAnsi="Arial"/>
                <w:sz w:val="20"/>
              </w:rPr>
              <w:t>Colm Hayes</w:t>
            </w:r>
            <w:r>
              <w:rPr>
                <w:rFonts w:ascii="Arial" w:hAnsi="Arial"/>
                <w:sz w:val="20"/>
              </w:rPr>
              <w:t>, Rick O’Shea,</w:t>
            </w:r>
            <w:r w:rsidR="00337193">
              <w:rPr>
                <w:rFonts w:ascii="Arial" w:hAnsi="Arial"/>
                <w:sz w:val="20"/>
              </w:rPr>
              <w:t xml:space="preserve"> Will Leahy</w:t>
            </w:r>
            <w:r>
              <w:rPr>
                <w:rFonts w:ascii="Arial" w:hAnsi="Arial"/>
                <w:sz w:val="20"/>
              </w:rPr>
              <w:t xml:space="preserve"> Dave Fanning, Dan Hegarty, Ruth Scott, Paddy McKenna, Jenny Greene</w:t>
            </w:r>
            <w:r w:rsidR="000F2E23" w:rsidRPr="005C55F4">
              <w:rPr>
                <w:rFonts w:ascii="Arial" w:hAnsi="Arial"/>
                <w:sz w:val="20"/>
              </w:rPr>
              <w:t xml:space="preserve"> </w:t>
            </w:r>
          </w:p>
          <w:p w:rsidR="00DC1BD2" w:rsidRPr="002C62BC" w:rsidRDefault="000F2E23" w:rsidP="002C62BC">
            <w:pPr>
              <w:pStyle w:val="NormalWeb"/>
              <w:numPr>
                <w:ilvl w:val="0"/>
                <w:numId w:val="27"/>
              </w:numPr>
              <w:spacing w:after="0"/>
              <w:outlineLvl w:val="0"/>
              <w:rPr>
                <w:rFonts w:ascii="Arial" w:hAnsi="Arial"/>
                <w:sz w:val="20"/>
              </w:rPr>
            </w:pPr>
            <w:r w:rsidRPr="002C62BC">
              <w:rPr>
                <w:rFonts w:ascii="Arial" w:hAnsi="Arial"/>
                <w:sz w:val="20"/>
              </w:rPr>
              <w:t>The mechanic needs to drive people to get i</w:t>
            </w:r>
            <w:r w:rsidR="003408DF" w:rsidRPr="002C62BC">
              <w:rPr>
                <w:rFonts w:ascii="Arial" w:hAnsi="Arial"/>
                <w:sz w:val="20"/>
              </w:rPr>
              <w:t>nvolved and donate toys</w:t>
            </w:r>
          </w:p>
        </w:tc>
      </w:tr>
      <w:tr w:rsidR="00DC1BD2" w:rsidRPr="005C55F4" w:rsidTr="003408DF">
        <w:trPr>
          <w:cantSplit/>
          <w:trHeight w:val="509"/>
          <w:jc w:val="center"/>
        </w:trPr>
        <w:tc>
          <w:tcPr>
            <w:tcW w:w="8505" w:type="dxa"/>
          </w:tcPr>
          <w:p w:rsidR="003408DF" w:rsidRDefault="000F2E23" w:rsidP="00DC1BD2">
            <w:pPr>
              <w:pStyle w:val="NormalWeb"/>
              <w:spacing w:after="0"/>
              <w:outlineLvl w:val="0"/>
              <w:rPr>
                <w:rFonts w:ascii="Arial" w:hAnsi="Arial" w:cs="Arial"/>
                <w:b/>
                <w:sz w:val="20"/>
                <w:szCs w:val="20"/>
              </w:rPr>
            </w:pPr>
            <w:r w:rsidRPr="005C55F4">
              <w:rPr>
                <w:rFonts w:ascii="Arial" w:hAnsi="Arial" w:cs="Arial"/>
                <w:b/>
                <w:sz w:val="20"/>
                <w:szCs w:val="20"/>
              </w:rPr>
              <w:t xml:space="preserve">Mandatories: </w:t>
            </w:r>
          </w:p>
          <w:p w:rsidR="00DC1BD2" w:rsidRDefault="003408DF" w:rsidP="00DC1BD2">
            <w:pPr>
              <w:pStyle w:val="NormalWeb"/>
              <w:spacing w:after="0"/>
              <w:outlineLvl w:val="0"/>
              <w:rPr>
                <w:rFonts w:ascii="Arial" w:hAnsi="Arial"/>
                <w:sz w:val="20"/>
              </w:rPr>
            </w:pPr>
            <w:r w:rsidRPr="003408DF">
              <w:rPr>
                <w:rFonts w:ascii="Arial" w:hAnsi="Arial"/>
                <w:sz w:val="20"/>
              </w:rPr>
              <w:t xml:space="preserve">2fm Toy Appeal Logo; the logo </w:t>
            </w:r>
            <w:r w:rsidR="002C62BC">
              <w:rPr>
                <w:rFonts w:ascii="Arial" w:hAnsi="Arial"/>
                <w:sz w:val="20"/>
              </w:rPr>
              <w:t>will remain in-situ for the 2013</w:t>
            </w:r>
            <w:r w:rsidRPr="003408DF">
              <w:rPr>
                <w:rFonts w:ascii="Arial" w:hAnsi="Arial"/>
                <w:sz w:val="20"/>
              </w:rPr>
              <w:t xml:space="preserve"> campaign</w:t>
            </w:r>
          </w:p>
          <w:p w:rsidR="003408DF" w:rsidRDefault="003408DF" w:rsidP="00DC1BD2">
            <w:pPr>
              <w:pStyle w:val="NormalWeb"/>
              <w:spacing w:after="0"/>
              <w:outlineLvl w:val="0"/>
              <w:rPr>
                <w:rFonts w:ascii="Arial" w:hAnsi="Arial"/>
                <w:sz w:val="20"/>
              </w:rPr>
            </w:pPr>
            <w:r>
              <w:rPr>
                <w:rFonts w:ascii="Arial" w:hAnsi="Arial"/>
                <w:sz w:val="20"/>
              </w:rPr>
              <w:t>Toy Appeal Webpage</w:t>
            </w:r>
            <w:r w:rsidR="00D60CC8">
              <w:rPr>
                <w:rFonts w:ascii="Arial" w:hAnsi="Arial"/>
                <w:sz w:val="20"/>
              </w:rPr>
              <w:t xml:space="preserve"> </w:t>
            </w:r>
            <w:proofErr w:type="spellStart"/>
            <w:r w:rsidR="00D60CC8">
              <w:rPr>
                <w:rFonts w:ascii="Arial" w:hAnsi="Arial"/>
                <w:sz w:val="20"/>
              </w:rPr>
              <w:t>url</w:t>
            </w:r>
            <w:proofErr w:type="spellEnd"/>
          </w:p>
          <w:p w:rsidR="003408DF" w:rsidRDefault="003408DF" w:rsidP="00DC1BD2">
            <w:pPr>
              <w:pStyle w:val="NormalWeb"/>
              <w:spacing w:after="0"/>
              <w:outlineLvl w:val="0"/>
              <w:rPr>
                <w:rFonts w:ascii="Arial" w:hAnsi="Arial"/>
                <w:sz w:val="20"/>
              </w:rPr>
            </w:pPr>
            <w:r>
              <w:rPr>
                <w:rFonts w:ascii="Arial" w:hAnsi="Arial"/>
                <w:sz w:val="20"/>
              </w:rPr>
              <w:t>Toy Appeal Virtual Store</w:t>
            </w:r>
            <w:r w:rsidR="00D60CC8">
              <w:rPr>
                <w:rFonts w:ascii="Arial" w:hAnsi="Arial"/>
                <w:sz w:val="20"/>
              </w:rPr>
              <w:t xml:space="preserve"> </w:t>
            </w:r>
            <w:proofErr w:type="spellStart"/>
            <w:r w:rsidR="00D60CC8">
              <w:rPr>
                <w:rFonts w:ascii="Arial" w:hAnsi="Arial"/>
                <w:sz w:val="20"/>
              </w:rPr>
              <w:t>url</w:t>
            </w:r>
            <w:proofErr w:type="spellEnd"/>
          </w:p>
          <w:p w:rsidR="003408DF" w:rsidRDefault="003408DF" w:rsidP="00DC1BD2">
            <w:pPr>
              <w:pStyle w:val="NormalWeb"/>
              <w:spacing w:after="0"/>
              <w:outlineLvl w:val="0"/>
              <w:rPr>
                <w:rFonts w:ascii="Arial" w:hAnsi="Arial"/>
                <w:sz w:val="20"/>
              </w:rPr>
            </w:pPr>
            <w:r>
              <w:rPr>
                <w:rFonts w:ascii="Arial" w:hAnsi="Arial"/>
                <w:sz w:val="20"/>
              </w:rPr>
              <w:t>Supervalu logo</w:t>
            </w:r>
            <w:r w:rsidR="00D60CC8">
              <w:rPr>
                <w:rFonts w:ascii="Arial" w:hAnsi="Arial"/>
                <w:sz w:val="20"/>
              </w:rPr>
              <w:t xml:space="preserve"> </w:t>
            </w:r>
          </w:p>
          <w:p w:rsidR="003408DF" w:rsidRPr="002C62BC" w:rsidRDefault="003408DF" w:rsidP="00DC1BD2">
            <w:pPr>
              <w:pStyle w:val="NormalWeb"/>
              <w:spacing w:after="0"/>
              <w:outlineLvl w:val="0"/>
              <w:rPr>
                <w:rFonts w:ascii="Arial" w:hAnsi="Arial"/>
                <w:sz w:val="20"/>
              </w:rPr>
            </w:pPr>
            <w:r>
              <w:rPr>
                <w:rFonts w:ascii="Arial" w:hAnsi="Arial"/>
                <w:sz w:val="20"/>
              </w:rPr>
              <w:t>C</w:t>
            </w:r>
            <w:r w:rsidR="002C62BC">
              <w:rPr>
                <w:rFonts w:ascii="Arial" w:hAnsi="Arial"/>
                <w:sz w:val="20"/>
              </w:rPr>
              <w:t xml:space="preserve">all </w:t>
            </w:r>
            <w:r>
              <w:rPr>
                <w:rFonts w:ascii="Arial" w:hAnsi="Arial"/>
                <w:sz w:val="20"/>
              </w:rPr>
              <w:t>T</w:t>
            </w:r>
            <w:r w:rsidR="002C62BC">
              <w:rPr>
                <w:rFonts w:ascii="Arial" w:hAnsi="Arial"/>
                <w:sz w:val="20"/>
              </w:rPr>
              <w:t xml:space="preserve">o </w:t>
            </w:r>
            <w:r>
              <w:rPr>
                <w:rFonts w:ascii="Arial" w:hAnsi="Arial"/>
                <w:sz w:val="20"/>
              </w:rPr>
              <w:t>A</w:t>
            </w:r>
            <w:r w:rsidR="002C62BC">
              <w:rPr>
                <w:rFonts w:ascii="Arial" w:hAnsi="Arial"/>
                <w:sz w:val="20"/>
              </w:rPr>
              <w:t>ction</w:t>
            </w:r>
            <w:r>
              <w:rPr>
                <w:rFonts w:ascii="Arial" w:hAnsi="Arial"/>
                <w:sz w:val="20"/>
              </w:rPr>
              <w:t>: Support the 2fm Toy Appeal for St Vincent de Paul. Drop a new toy into your local Supervalu today</w:t>
            </w:r>
          </w:p>
        </w:tc>
      </w:tr>
      <w:tr w:rsidR="00DC1BD2" w:rsidRPr="005C55F4">
        <w:trPr>
          <w:cantSplit/>
          <w:trHeight w:val="376"/>
          <w:jc w:val="center"/>
        </w:trPr>
        <w:tc>
          <w:tcPr>
            <w:tcW w:w="8505" w:type="dxa"/>
          </w:tcPr>
          <w:p w:rsidR="002C62BC" w:rsidRDefault="002C62BC" w:rsidP="002C62BC">
            <w:pPr>
              <w:pStyle w:val="NormalWeb"/>
              <w:spacing w:after="0"/>
              <w:outlineLvl w:val="0"/>
              <w:rPr>
                <w:rFonts w:ascii="Arial" w:hAnsi="Arial"/>
                <w:b/>
                <w:sz w:val="20"/>
              </w:rPr>
            </w:pPr>
            <w:r w:rsidRPr="00D97C4B">
              <w:rPr>
                <w:rFonts w:ascii="Arial" w:hAnsi="Arial"/>
                <w:b/>
                <w:sz w:val="20"/>
              </w:rPr>
              <w:t>Media:</w:t>
            </w:r>
            <w:r>
              <w:rPr>
                <w:rFonts w:ascii="Arial" w:hAnsi="Arial"/>
                <w:b/>
                <w:sz w:val="20"/>
              </w:rPr>
              <w:t xml:space="preserve"> </w:t>
            </w:r>
          </w:p>
          <w:p w:rsidR="002C62BC" w:rsidRDefault="002C62BC" w:rsidP="002C62BC">
            <w:pPr>
              <w:pStyle w:val="NormalWeb"/>
              <w:spacing w:after="0"/>
              <w:outlineLvl w:val="0"/>
              <w:rPr>
                <w:rFonts w:ascii="Arial" w:hAnsi="Arial"/>
                <w:sz w:val="20"/>
              </w:rPr>
            </w:pPr>
            <w:r>
              <w:rPr>
                <w:rFonts w:ascii="Arial" w:hAnsi="Arial"/>
                <w:sz w:val="20"/>
              </w:rPr>
              <w:t xml:space="preserve">Outdoor. </w:t>
            </w:r>
          </w:p>
          <w:p w:rsidR="002C62BC" w:rsidRDefault="002C62BC" w:rsidP="002C62BC">
            <w:pPr>
              <w:pStyle w:val="NormalWeb"/>
              <w:spacing w:after="0"/>
              <w:outlineLvl w:val="0"/>
              <w:rPr>
                <w:rFonts w:ascii="Arial" w:hAnsi="Arial"/>
                <w:sz w:val="20"/>
              </w:rPr>
            </w:pPr>
            <w:r w:rsidRPr="002C62BC">
              <w:rPr>
                <w:rFonts w:ascii="Arial" w:hAnsi="Arial"/>
                <w:sz w:val="20"/>
              </w:rPr>
              <w:t>Online</w:t>
            </w:r>
          </w:p>
          <w:p w:rsidR="00B87311" w:rsidRPr="005C55F4" w:rsidRDefault="00B87311" w:rsidP="00B87311">
            <w:pPr>
              <w:pStyle w:val="NormalWeb"/>
              <w:spacing w:after="0"/>
              <w:outlineLvl w:val="0"/>
              <w:rPr>
                <w:rFonts w:ascii="Arial" w:hAnsi="Arial" w:cs="Arial"/>
                <w:b/>
                <w:sz w:val="20"/>
                <w:szCs w:val="20"/>
              </w:rPr>
            </w:pPr>
          </w:p>
        </w:tc>
      </w:tr>
    </w:tbl>
    <w:p w:rsidR="00DC1BD2" w:rsidRDefault="00DC1BD2" w:rsidP="00DC1BD2">
      <w:pPr>
        <w:spacing w:line="240" w:lineRule="auto"/>
        <w:jc w:val="left"/>
        <w:rPr>
          <w:lang w:val="en-GB"/>
        </w:rPr>
      </w:pPr>
    </w:p>
    <w:p w:rsidR="002C62BC" w:rsidRDefault="002C62BC" w:rsidP="00DC1BD2">
      <w:pPr>
        <w:spacing w:line="240" w:lineRule="auto"/>
        <w:jc w:val="left"/>
        <w:rPr>
          <w:lang w:val="en-GB"/>
        </w:rPr>
      </w:pPr>
    </w:p>
    <w:p w:rsidR="002C62BC" w:rsidRDefault="002C62BC" w:rsidP="00DC1BD2">
      <w:pPr>
        <w:spacing w:line="240" w:lineRule="auto"/>
        <w:jc w:val="left"/>
        <w:rPr>
          <w:lang w:val="en-GB"/>
        </w:rPr>
      </w:pPr>
    </w:p>
    <w:p w:rsidR="002C62BC" w:rsidRDefault="002C62BC" w:rsidP="00DC1BD2">
      <w:pPr>
        <w:spacing w:line="240" w:lineRule="auto"/>
        <w:jc w:val="left"/>
        <w:rPr>
          <w:lang w:val="en-GB"/>
        </w:rPr>
      </w:pPr>
    </w:p>
    <w:p w:rsidR="002C62BC" w:rsidRDefault="002C62BC" w:rsidP="00DC1BD2">
      <w:pPr>
        <w:spacing w:line="240" w:lineRule="auto"/>
        <w:jc w:val="left"/>
        <w:rPr>
          <w:lang w:val="en-GB"/>
        </w:rPr>
      </w:pPr>
    </w:p>
    <w:p w:rsidR="002C62BC" w:rsidRDefault="002C62BC" w:rsidP="00DC1BD2">
      <w:pPr>
        <w:spacing w:line="240" w:lineRule="auto"/>
        <w:jc w:val="left"/>
        <w:rPr>
          <w:b/>
          <w:lang w:val="en-GB"/>
        </w:rPr>
      </w:pPr>
      <w:r>
        <w:rPr>
          <w:b/>
          <w:lang w:val="en-GB"/>
        </w:rPr>
        <w:lastRenderedPageBreak/>
        <w:t>Appendix</w:t>
      </w:r>
    </w:p>
    <w:p w:rsidR="002C62BC" w:rsidRDefault="002C62BC" w:rsidP="00DC1BD2">
      <w:pPr>
        <w:spacing w:line="240" w:lineRule="auto"/>
        <w:jc w:val="left"/>
        <w:rPr>
          <w:b/>
          <w:lang w:val="en-GB"/>
        </w:rPr>
      </w:pPr>
    </w:p>
    <w:p w:rsidR="002C62BC" w:rsidRPr="002C62BC" w:rsidRDefault="002C62BC" w:rsidP="00DC1BD2">
      <w:pPr>
        <w:spacing w:line="240" w:lineRule="auto"/>
        <w:jc w:val="left"/>
        <w:rPr>
          <w:b/>
          <w:lang w:val="en-GB"/>
        </w:rPr>
      </w:pPr>
      <w:r w:rsidRPr="002C62BC">
        <w:rPr>
          <w:b/>
        </w:rPr>
        <w:drawing>
          <wp:inline distT="0" distB="0" distL="0" distR="0" wp14:anchorId="79C93CB1" wp14:editId="382A4877">
            <wp:extent cx="5274310" cy="3721882"/>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274310" cy="3721882"/>
                    </a:xfrm>
                    <a:prstGeom prst="rect">
                      <a:avLst/>
                    </a:prstGeom>
                    <a:noFill/>
                    <a:ln w="9525">
                      <a:noFill/>
                      <a:miter lim="800000"/>
                      <a:headEnd/>
                      <a:tailEnd/>
                    </a:ln>
                    <a:effectLst/>
                  </pic:spPr>
                </pic:pic>
              </a:graphicData>
            </a:graphic>
          </wp:inline>
        </w:drawing>
      </w:r>
    </w:p>
    <w:sectPr w:rsidR="002C62BC" w:rsidRPr="002C62BC" w:rsidSect="00DC1BD2">
      <w:pgSz w:w="11906" w:h="16838"/>
      <w:pgMar w:top="1440" w:right="1800" w:bottom="71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9C3" w:rsidRDefault="002839C3" w:rsidP="002839C3">
      <w:pPr>
        <w:spacing w:line="240" w:lineRule="auto"/>
      </w:pPr>
      <w:r>
        <w:separator/>
      </w:r>
    </w:p>
  </w:endnote>
  <w:endnote w:type="continuationSeparator" w:id="0">
    <w:p w:rsidR="002839C3" w:rsidRDefault="002839C3" w:rsidP="002839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9C3" w:rsidRDefault="002839C3" w:rsidP="002839C3">
      <w:pPr>
        <w:spacing w:line="240" w:lineRule="auto"/>
      </w:pPr>
      <w:r>
        <w:separator/>
      </w:r>
    </w:p>
  </w:footnote>
  <w:footnote w:type="continuationSeparator" w:id="0">
    <w:p w:rsidR="002839C3" w:rsidRDefault="002839C3" w:rsidP="002839C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0622"/>
    <w:multiLevelType w:val="hybridMultilevel"/>
    <w:tmpl w:val="F08E12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334FEC"/>
    <w:multiLevelType w:val="hybridMultilevel"/>
    <w:tmpl w:val="ABBCC860"/>
    <w:lvl w:ilvl="0" w:tplc="CB1A3FBA">
      <w:start w:val="1"/>
      <w:numFmt w:val="bullet"/>
      <w:lvlText w:val=""/>
      <w:lvlJc w:val="left"/>
      <w:pPr>
        <w:tabs>
          <w:tab w:val="num" w:pos="360"/>
        </w:tabs>
        <w:ind w:left="360" w:hanging="360"/>
      </w:pPr>
      <w:rPr>
        <w:rFonts w:ascii="Symbol" w:hAnsi="Symbol" w:hint="default"/>
        <w:color w:val="80808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B5F5DEB"/>
    <w:multiLevelType w:val="hybridMultilevel"/>
    <w:tmpl w:val="A1CECD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4B33C20"/>
    <w:multiLevelType w:val="hybridMultilevel"/>
    <w:tmpl w:val="99749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A26FE1"/>
    <w:multiLevelType w:val="hybridMultilevel"/>
    <w:tmpl w:val="36803CC0"/>
    <w:lvl w:ilvl="0" w:tplc="CB1A3FBA">
      <w:start w:val="1"/>
      <w:numFmt w:val="bullet"/>
      <w:lvlText w:val=""/>
      <w:lvlJc w:val="left"/>
      <w:pPr>
        <w:tabs>
          <w:tab w:val="num" w:pos="360"/>
        </w:tabs>
        <w:ind w:left="360" w:hanging="360"/>
      </w:pPr>
      <w:rPr>
        <w:rFonts w:ascii="Symbol" w:hAnsi="Symbol" w:hint="default"/>
        <w:color w:val="808080"/>
      </w:rPr>
    </w:lvl>
    <w:lvl w:ilvl="1" w:tplc="18090001">
      <w:start w:val="1"/>
      <w:numFmt w:val="bullet"/>
      <w:lvlText w:val=""/>
      <w:lvlJc w:val="left"/>
      <w:pPr>
        <w:tabs>
          <w:tab w:val="num" w:pos="1440"/>
        </w:tabs>
        <w:ind w:left="1440" w:hanging="360"/>
      </w:pPr>
      <w:rPr>
        <w:rFonts w:ascii="Symbol" w:hAnsi="Symbol" w:hint="default"/>
        <w:color w:val="80808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60B34C8"/>
    <w:multiLevelType w:val="hybridMultilevel"/>
    <w:tmpl w:val="D16EEAAA"/>
    <w:lvl w:ilvl="0" w:tplc="00000008">
      <w:start w:val="1"/>
      <w:numFmt w:val="bullet"/>
      <w:lvlText w:val=""/>
      <w:lvlJc w:val="left"/>
      <w:pPr>
        <w:tabs>
          <w:tab w:val="num" w:pos="1077"/>
        </w:tabs>
        <w:ind w:left="1077" w:hanging="360"/>
      </w:pPr>
      <w:rPr>
        <w:rFonts w:ascii="Symbol" w:hAnsi="Symbol" w:hint="default"/>
        <w:color w:val="808080"/>
        <w:sz w:val="20"/>
        <w:szCs w:val="20"/>
      </w:rPr>
    </w:lvl>
    <w:lvl w:ilvl="1" w:tplc="04090003" w:tentative="1">
      <w:start w:val="1"/>
      <w:numFmt w:val="bullet"/>
      <w:lvlText w:val="o"/>
      <w:lvlJc w:val="left"/>
      <w:pPr>
        <w:tabs>
          <w:tab w:val="num" w:pos="1797"/>
        </w:tabs>
        <w:ind w:left="1797" w:hanging="360"/>
      </w:pPr>
      <w:rPr>
        <w:rFonts w:ascii="Courier New" w:hAnsi="Courier New" w:cs="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Symbol"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Symbol"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
    <w:nsid w:val="26A257B1"/>
    <w:multiLevelType w:val="hybridMultilevel"/>
    <w:tmpl w:val="5044DA7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8225D97"/>
    <w:multiLevelType w:val="hybridMultilevel"/>
    <w:tmpl w:val="FE36FFE4"/>
    <w:lvl w:ilvl="0" w:tplc="D4426BEE">
      <w:numFmt w:val="bullet"/>
      <w:lvlText w:val="-"/>
      <w:lvlJc w:val="left"/>
      <w:pPr>
        <w:ind w:left="720" w:hanging="36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9962D24"/>
    <w:multiLevelType w:val="hybridMultilevel"/>
    <w:tmpl w:val="0F86FCD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
    <w:nsid w:val="2AB1135F"/>
    <w:multiLevelType w:val="hybridMultilevel"/>
    <w:tmpl w:val="99EC668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0DC1A91"/>
    <w:multiLevelType w:val="hybridMultilevel"/>
    <w:tmpl w:val="D466E6E4"/>
    <w:lvl w:ilvl="0" w:tplc="CB1A3FBA">
      <w:start w:val="1"/>
      <w:numFmt w:val="bullet"/>
      <w:lvlText w:val=""/>
      <w:lvlJc w:val="left"/>
      <w:pPr>
        <w:tabs>
          <w:tab w:val="num" w:pos="360"/>
        </w:tabs>
        <w:ind w:left="360" w:hanging="360"/>
      </w:pPr>
      <w:rPr>
        <w:rFonts w:ascii="Symbol" w:hAnsi="Symbol" w:hint="default"/>
        <w:color w:val="80808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2C86AEA"/>
    <w:multiLevelType w:val="hybridMultilevel"/>
    <w:tmpl w:val="DA50C1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34F2680E"/>
    <w:multiLevelType w:val="multilevel"/>
    <w:tmpl w:val="9BDE3924"/>
    <w:lvl w:ilvl="0">
      <w:start w:val="1"/>
      <w:numFmt w:val="bullet"/>
      <w:lvlText w:val=""/>
      <w:lvlJc w:val="left"/>
      <w:pPr>
        <w:tabs>
          <w:tab w:val="num" w:pos="1077"/>
        </w:tabs>
        <w:ind w:left="1077" w:hanging="360"/>
      </w:pPr>
      <w:rPr>
        <w:rFonts w:ascii="Symbol" w:hAnsi="Symbol" w:hint="default"/>
      </w:rPr>
    </w:lvl>
    <w:lvl w:ilvl="1">
      <w:start w:val="1"/>
      <w:numFmt w:val="bullet"/>
      <w:lvlText w:val="o"/>
      <w:lvlJc w:val="left"/>
      <w:pPr>
        <w:tabs>
          <w:tab w:val="num" w:pos="1797"/>
        </w:tabs>
        <w:ind w:left="1797" w:hanging="360"/>
      </w:pPr>
      <w:rPr>
        <w:rFonts w:ascii="Courier New" w:hAnsi="Courier New" w:cs="Symbol" w:hint="default"/>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cs="Symbol"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cs="Symbol" w:hint="default"/>
      </w:rPr>
    </w:lvl>
    <w:lvl w:ilvl="8">
      <w:start w:val="1"/>
      <w:numFmt w:val="bullet"/>
      <w:lvlText w:val=""/>
      <w:lvlJc w:val="left"/>
      <w:pPr>
        <w:tabs>
          <w:tab w:val="num" w:pos="6837"/>
        </w:tabs>
        <w:ind w:left="6837" w:hanging="360"/>
      </w:pPr>
      <w:rPr>
        <w:rFonts w:ascii="Wingdings" w:hAnsi="Wingdings" w:hint="default"/>
      </w:rPr>
    </w:lvl>
  </w:abstractNum>
  <w:abstractNum w:abstractNumId="13">
    <w:nsid w:val="3D9417B1"/>
    <w:multiLevelType w:val="hybridMultilevel"/>
    <w:tmpl w:val="F6443A7A"/>
    <w:lvl w:ilvl="0" w:tplc="9FA87438">
      <w:start w:val="7"/>
      <w:numFmt w:val="bullet"/>
      <w:lvlText w:val="-"/>
      <w:lvlJc w:val="left"/>
      <w:pPr>
        <w:tabs>
          <w:tab w:val="num" w:pos="360"/>
        </w:tabs>
        <w:ind w:left="360" w:hanging="360"/>
      </w:pPr>
      <w:rPr>
        <w:rFonts w:ascii="Arial" w:eastAsia="Times New Roman" w:hAnsi="Arial" w:cs="Wingdings"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3DD67C3E"/>
    <w:multiLevelType w:val="multilevel"/>
    <w:tmpl w:val="9BDE3924"/>
    <w:lvl w:ilvl="0">
      <w:start w:val="1"/>
      <w:numFmt w:val="bullet"/>
      <w:lvlText w:val=""/>
      <w:lvlJc w:val="left"/>
      <w:pPr>
        <w:tabs>
          <w:tab w:val="num" w:pos="1077"/>
        </w:tabs>
        <w:ind w:left="1077" w:hanging="360"/>
      </w:pPr>
      <w:rPr>
        <w:rFonts w:ascii="Symbol" w:hAnsi="Symbol" w:hint="default"/>
      </w:rPr>
    </w:lvl>
    <w:lvl w:ilvl="1">
      <w:start w:val="1"/>
      <w:numFmt w:val="bullet"/>
      <w:lvlText w:val="o"/>
      <w:lvlJc w:val="left"/>
      <w:pPr>
        <w:tabs>
          <w:tab w:val="num" w:pos="1797"/>
        </w:tabs>
        <w:ind w:left="1797" w:hanging="360"/>
      </w:pPr>
      <w:rPr>
        <w:rFonts w:ascii="Courier New" w:hAnsi="Courier New" w:cs="Symbol" w:hint="default"/>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cs="Symbol"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cs="Symbol" w:hint="default"/>
      </w:rPr>
    </w:lvl>
    <w:lvl w:ilvl="8">
      <w:start w:val="1"/>
      <w:numFmt w:val="bullet"/>
      <w:lvlText w:val=""/>
      <w:lvlJc w:val="left"/>
      <w:pPr>
        <w:tabs>
          <w:tab w:val="num" w:pos="6837"/>
        </w:tabs>
        <w:ind w:left="6837" w:hanging="360"/>
      </w:pPr>
      <w:rPr>
        <w:rFonts w:ascii="Wingdings" w:hAnsi="Wingdings" w:hint="default"/>
      </w:rPr>
    </w:lvl>
  </w:abstractNum>
  <w:abstractNum w:abstractNumId="15">
    <w:nsid w:val="45CA1D15"/>
    <w:multiLevelType w:val="hybridMultilevel"/>
    <w:tmpl w:val="A650E168"/>
    <w:lvl w:ilvl="0" w:tplc="CB1A3FBA">
      <w:start w:val="1"/>
      <w:numFmt w:val="bullet"/>
      <w:lvlText w:val=""/>
      <w:lvlJc w:val="left"/>
      <w:pPr>
        <w:tabs>
          <w:tab w:val="num" w:pos="360"/>
        </w:tabs>
        <w:ind w:left="360" w:hanging="360"/>
      </w:pPr>
      <w:rPr>
        <w:rFonts w:ascii="Symbol" w:hAnsi="Symbol" w:hint="default"/>
        <w:color w:val="80808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6FB599D"/>
    <w:multiLevelType w:val="multilevel"/>
    <w:tmpl w:val="9BDE3924"/>
    <w:lvl w:ilvl="0">
      <w:start w:val="1"/>
      <w:numFmt w:val="bullet"/>
      <w:lvlText w:val=""/>
      <w:lvlJc w:val="left"/>
      <w:pPr>
        <w:tabs>
          <w:tab w:val="num" w:pos="1077"/>
        </w:tabs>
        <w:ind w:left="1077" w:hanging="360"/>
      </w:pPr>
      <w:rPr>
        <w:rFonts w:ascii="Symbol" w:hAnsi="Symbol" w:hint="default"/>
      </w:rPr>
    </w:lvl>
    <w:lvl w:ilvl="1">
      <w:start w:val="1"/>
      <w:numFmt w:val="bullet"/>
      <w:lvlText w:val="o"/>
      <w:lvlJc w:val="left"/>
      <w:pPr>
        <w:tabs>
          <w:tab w:val="num" w:pos="1797"/>
        </w:tabs>
        <w:ind w:left="1797" w:hanging="360"/>
      </w:pPr>
      <w:rPr>
        <w:rFonts w:ascii="Courier New" w:hAnsi="Courier New" w:cs="Symbol" w:hint="default"/>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cs="Symbol"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cs="Symbol" w:hint="default"/>
      </w:rPr>
    </w:lvl>
    <w:lvl w:ilvl="8">
      <w:start w:val="1"/>
      <w:numFmt w:val="bullet"/>
      <w:lvlText w:val=""/>
      <w:lvlJc w:val="left"/>
      <w:pPr>
        <w:tabs>
          <w:tab w:val="num" w:pos="6837"/>
        </w:tabs>
        <w:ind w:left="6837" w:hanging="360"/>
      </w:pPr>
      <w:rPr>
        <w:rFonts w:ascii="Wingdings" w:hAnsi="Wingdings" w:hint="default"/>
      </w:rPr>
    </w:lvl>
  </w:abstractNum>
  <w:abstractNum w:abstractNumId="17">
    <w:nsid w:val="4B083EBD"/>
    <w:multiLevelType w:val="hybridMultilevel"/>
    <w:tmpl w:val="138C4D9C"/>
    <w:lvl w:ilvl="0" w:tplc="7AB85A28">
      <w:start w:val="20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D71404E"/>
    <w:multiLevelType w:val="hybridMultilevel"/>
    <w:tmpl w:val="679EB9DC"/>
    <w:lvl w:ilvl="0" w:tplc="E736997E">
      <w:start w:val="1"/>
      <w:numFmt w:val="bullet"/>
      <w:lvlText w:val="•"/>
      <w:lvlJc w:val="left"/>
      <w:pPr>
        <w:tabs>
          <w:tab w:val="num" w:pos="720"/>
        </w:tabs>
        <w:ind w:left="720" w:hanging="360"/>
      </w:pPr>
      <w:rPr>
        <w:rFonts w:ascii="Times New Roman" w:hAnsi="Times New Roman" w:hint="default"/>
      </w:rPr>
    </w:lvl>
    <w:lvl w:ilvl="1" w:tplc="1DA8F954" w:tentative="1">
      <w:start w:val="1"/>
      <w:numFmt w:val="bullet"/>
      <w:lvlText w:val="•"/>
      <w:lvlJc w:val="left"/>
      <w:pPr>
        <w:tabs>
          <w:tab w:val="num" w:pos="1440"/>
        </w:tabs>
        <w:ind w:left="1440" w:hanging="360"/>
      </w:pPr>
      <w:rPr>
        <w:rFonts w:ascii="Times New Roman" w:hAnsi="Times New Roman" w:hint="default"/>
      </w:rPr>
    </w:lvl>
    <w:lvl w:ilvl="2" w:tplc="A8FEAAE8" w:tentative="1">
      <w:start w:val="1"/>
      <w:numFmt w:val="bullet"/>
      <w:lvlText w:val="•"/>
      <w:lvlJc w:val="left"/>
      <w:pPr>
        <w:tabs>
          <w:tab w:val="num" w:pos="2160"/>
        </w:tabs>
        <w:ind w:left="2160" w:hanging="360"/>
      </w:pPr>
      <w:rPr>
        <w:rFonts w:ascii="Times New Roman" w:hAnsi="Times New Roman" w:hint="default"/>
      </w:rPr>
    </w:lvl>
    <w:lvl w:ilvl="3" w:tplc="28AC96DC" w:tentative="1">
      <w:start w:val="1"/>
      <w:numFmt w:val="bullet"/>
      <w:lvlText w:val="•"/>
      <w:lvlJc w:val="left"/>
      <w:pPr>
        <w:tabs>
          <w:tab w:val="num" w:pos="2880"/>
        </w:tabs>
        <w:ind w:left="2880" w:hanging="360"/>
      </w:pPr>
      <w:rPr>
        <w:rFonts w:ascii="Times New Roman" w:hAnsi="Times New Roman" w:hint="default"/>
      </w:rPr>
    </w:lvl>
    <w:lvl w:ilvl="4" w:tplc="235E1C30" w:tentative="1">
      <w:start w:val="1"/>
      <w:numFmt w:val="bullet"/>
      <w:lvlText w:val="•"/>
      <w:lvlJc w:val="left"/>
      <w:pPr>
        <w:tabs>
          <w:tab w:val="num" w:pos="3600"/>
        </w:tabs>
        <w:ind w:left="3600" w:hanging="360"/>
      </w:pPr>
      <w:rPr>
        <w:rFonts w:ascii="Times New Roman" w:hAnsi="Times New Roman" w:hint="default"/>
      </w:rPr>
    </w:lvl>
    <w:lvl w:ilvl="5" w:tplc="D676EE2A" w:tentative="1">
      <w:start w:val="1"/>
      <w:numFmt w:val="bullet"/>
      <w:lvlText w:val="•"/>
      <w:lvlJc w:val="left"/>
      <w:pPr>
        <w:tabs>
          <w:tab w:val="num" w:pos="4320"/>
        </w:tabs>
        <w:ind w:left="4320" w:hanging="360"/>
      </w:pPr>
      <w:rPr>
        <w:rFonts w:ascii="Times New Roman" w:hAnsi="Times New Roman" w:hint="default"/>
      </w:rPr>
    </w:lvl>
    <w:lvl w:ilvl="6" w:tplc="8AAE98E4" w:tentative="1">
      <w:start w:val="1"/>
      <w:numFmt w:val="bullet"/>
      <w:lvlText w:val="•"/>
      <w:lvlJc w:val="left"/>
      <w:pPr>
        <w:tabs>
          <w:tab w:val="num" w:pos="5040"/>
        </w:tabs>
        <w:ind w:left="5040" w:hanging="360"/>
      </w:pPr>
      <w:rPr>
        <w:rFonts w:ascii="Times New Roman" w:hAnsi="Times New Roman" w:hint="default"/>
      </w:rPr>
    </w:lvl>
    <w:lvl w:ilvl="7" w:tplc="E5300710" w:tentative="1">
      <w:start w:val="1"/>
      <w:numFmt w:val="bullet"/>
      <w:lvlText w:val="•"/>
      <w:lvlJc w:val="left"/>
      <w:pPr>
        <w:tabs>
          <w:tab w:val="num" w:pos="5760"/>
        </w:tabs>
        <w:ind w:left="5760" w:hanging="360"/>
      </w:pPr>
      <w:rPr>
        <w:rFonts w:ascii="Times New Roman" w:hAnsi="Times New Roman" w:hint="default"/>
      </w:rPr>
    </w:lvl>
    <w:lvl w:ilvl="8" w:tplc="3ECA5B4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59D3C26"/>
    <w:multiLevelType w:val="hybridMultilevel"/>
    <w:tmpl w:val="72103BAA"/>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cs="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Symbol"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Symbol"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0">
    <w:nsid w:val="5A181A9A"/>
    <w:multiLevelType w:val="hybridMultilevel"/>
    <w:tmpl w:val="56BCE816"/>
    <w:lvl w:ilvl="0" w:tplc="CB1A3FBA">
      <w:start w:val="1"/>
      <w:numFmt w:val="bullet"/>
      <w:lvlText w:val=""/>
      <w:lvlJc w:val="left"/>
      <w:pPr>
        <w:tabs>
          <w:tab w:val="num" w:pos="360"/>
        </w:tabs>
        <w:ind w:left="360" w:hanging="360"/>
      </w:pPr>
      <w:rPr>
        <w:rFonts w:ascii="Symbol" w:hAnsi="Symbol" w:hint="default"/>
        <w:color w:val="80808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CBC549C"/>
    <w:multiLevelType w:val="hybridMultilevel"/>
    <w:tmpl w:val="67F23490"/>
    <w:lvl w:ilvl="0" w:tplc="E10AFA1A">
      <w:start w:val="1"/>
      <w:numFmt w:val="bullet"/>
      <w:lvlText w:val="•"/>
      <w:lvlJc w:val="left"/>
      <w:pPr>
        <w:tabs>
          <w:tab w:val="num" w:pos="720"/>
        </w:tabs>
        <w:ind w:left="720" w:hanging="360"/>
      </w:pPr>
      <w:rPr>
        <w:rFonts w:ascii="Times New Roman" w:hAnsi="Times New Roman" w:hint="default"/>
      </w:rPr>
    </w:lvl>
    <w:lvl w:ilvl="1" w:tplc="69AC518E" w:tentative="1">
      <w:start w:val="1"/>
      <w:numFmt w:val="bullet"/>
      <w:lvlText w:val="•"/>
      <w:lvlJc w:val="left"/>
      <w:pPr>
        <w:tabs>
          <w:tab w:val="num" w:pos="1440"/>
        </w:tabs>
        <w:ind w:left="1440" w:hanging="360"/>
      </w:pPr>
      <w:rPr>
        <w:rFonts w:ascii="Times New Roman" w:hAnsi="Times New Roman" w:hint="default"/>
      </w:rPr>
    </w:lvl>
    <w:lvl w:ilvl="2" w:tplc="314CACC2" w:tentative="1">
      <w:start w:val="1"/>
      <w:numFmt w:val="bullet"/>
      <w:lvlText w:val="•"/>
      <w:lvlJc w:val="left"/>
      <w:pPr>
        <w:tabs>
          <w:tab w:val="num" w:pos="2160"/>
        </w:tabs>
        <w:ind w:left="2160" w:hanging="360"/>
      </w:pPr>
      <w:rPr>
        <w:rFonts w:ascii="Times New Roman" w:hAnsi="Times New Roman" w:hint="default"/>
      </w:rPr>
    </w:lvl>
    <w:lvl w:ilvl="3" w:tplc="4094E130" w:tentative="1">
      <w:start w:val="1"/>
      <w:numFmt w:val="bullet"/>
      <w:lvlText w:val="•"/>
      <w:lvlJc w:val="left"/>
      <w:pPr>
        <w:tabs>
          <w:tab w:val="num" w:pos="2880"/>
        </w:tabs>
        <w:ind w:left="2880" w:hanging="360"/>
      </w:pPr>
      <w:rPr>
        <w:rFonts w:ascii="Times New Roman" w:hAnsi="Times New Roman" w:hint="default"/>
      </w:rPr>
    </w:lvl>
    <w:lvl w:ilvl="4" w:tplc="79BE0C60" w:tentative="1">
      <w:start w:val="1"/>
      <w:numFmt w:val="bullet"/>
      <w:lvlText w:val="•"/>
      <w:lvlJc w:val="left"/>
      <w:pPr>
        <w:tabs>
          <w:tab w:val="num" w:pos="3600"/>
        </w:tabs>
        <w:ind w:left="3600" w:hanging="360"/>
      </w:pPr>
      <w:rPr>
        <w:rFonts w:ascii="Times New Roman" w:hAnsi="Times New Roman" w:hint="default"/>
      </w:rPr>
    </w:lvl>
    <w:lvl w:ilvl="5" w:tplc="036ED134" w:tentative="1">
      <w:start w:val="1"/>
      <w:numFmt w:val="bullet"/>
      <w:lvlText w:val="•"/>
      <w:lvlJc w:val="left"/>
      <w:pPr>
        <w:tabs>
          <w:tab w:val="num" w:pos="4320"/>
        </w:tabs>
        <w:ind w:left="4320" w:hanging="360"/>
      </w:pPr>
      <w:rPr>
        <w:rFonts w:ascii="Times New Roman" w:hAnsi="Times New Roman" w:hint="default"/>
      </w:rPr>
    </w:lvl>
    <w:lvl w:ilvl="6" w:tplc="5E403498" w:tentative="1">
      <w:start w:val="1"/>
      <w:numFmt w:val="bullet"/>
      <w:lvlText w:val="•"/>
      <w:lvlJc w:val="left"/>
      <w:pPr>
        <w:tabs>
          <w:tab w:val="num" w:pos="5040"/>
        </w:tabs>
        <w:ind w:left="5040" w:hanging="360"/>
      </w:pPr>
      <w:rPr>
        <w:rFonts w:ascii="Times New Roman" w:hAnsi="Times New Roman" w:hint="default"/>
      </w:rPr>
    </w:lvl>
    <w:lvl w:ilvl="7" w:tplc="F70C53FC" w:tentative="1">
      <w:start w:val="1"/>
      <w:numFmt w:val="bullet"/>
      <w:lvlText w:val="•"/>
      <w:lvlJc w:val="left"/>
      <w:pPr>
        <w:tabs>
          <w:tab w:val="num" w:pos="5760"/>
        </w:tabs>
        <w:ind w:left="5760" w:hanging="360"/>
      </w:pPr>
      <w:rPr>
        <w:rFonts w:ascii="Times New Roman" w:hAnsi="Times New Roman" w:hint="default"/>
      </w:rPr>
    </w:lvl>
    <w:lvl w:ilvl="8" w:tplc="6C1E1A4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D723BAA"/>
    <w:multiLevelType w:val="hybridMultilevel"/>
    <w:tmpl w:val="6A86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925CAB"/>
    <w:multiLevelType w:val="hybridMultilevel"/>
    <w:tmpl w:val="ACFCEF16"/>
    <w:lvl w:ilvl="0" w:tplc="CB1A3FBA">
      <w:start w:val="1"/>
      <w:numFmt w:val="bullet"/>
      <w:lvlText w:val=""/>
      <w:lvlJc w:val="left"/>
      <w:pPr>
        <w:tabs>
          <w:tab w:val="num" w:pos="360"/>
        </w:tabs>
        <w:ind w:left="360" w:hanging="360"/>
      </w:pPr>
      <w:rPr>
        <w:rFonts w:ascii="Symbol" w:hAnsi="Symbol" w:hint="default"/>
        <w:color w:val="80808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CCD4EFB"/>
    <w:multiLevelType w:val="hybridMultilevel"/>
    <w:tmpl w:val="52CE36DC"/>
    <w:lvl w:ilvl="0" w:tplc="1FF0B68E">
      <w:start w:val="1"/>
      <w:numFmt w:val="bullet"/>
      <w:lvlText w:val=""/>
      <w:lvlJc w:val="left"/>
      <w:pPr>
        <w:tabs>
          <w:tab w:val="num" w:pos="720"/>
        </w:tabs>
        <w:ind w:left="720" w:hanging="360"/>
      </w:pPr>
      <w:rPr>
        <w:rFonts w:ascii="Symbol" w:hAnsi="Symbol" w:hint="default"/>
        <w:color w:val="808080"/>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5103AF7"/>
    <w:multiLevelType w:val="hybridMultilevel"/>
    <w:tmpl w:val="9BDE3924"/>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cs="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Symbol"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Symbol"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6">
    <w:nsid w:val="75162C0A"/>
    <w:multiLevelType w:val="hybridMultilevel"/>
    <w:tmpl w:val="6B1A567E"/>
    <w:lvl w:ilvl="0" w:tplc="CB1A3FBA">
      <w:start w:val="1"/>
      <w:numFmt w:val="bullet"/>
      <w:lvlText w:val=""/>
      <w:lvlJc w:val="left"/>
      <w:pPr>
        <w:tabs>
          <w:tab w:val="num" w:pos="360"/>
        </w:tabs>
        <w:ind w:left="360" w:hanging="360"/>
      </w:pPr>
      <w:rPr>
        <w:rFonts w:ascii="Symbol" w:hAnsi="Symbol" w:hint="default"/>
        <w:color w:val="80808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5953571"/>
    <w:multiLevelType w:val="hybridMultilevel"/>
    <w:tmpl w:val="AD900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0"/>
  </w:num>
  <w:num w:numId="3">
    <w:abstractNumId w:val="2"/>
  </w:num>
  <w:num w:numId="4">
    <w:abstractNumId w:val="4"/>
  </w:num>
  <w:num w:numId="5">
    <w:abstractNumId w:val="26"/>
  </w:num>
  <w:num w:numId="6">
    <w:abstractNumId w:val="20"/>
  </w:num>
  <w:num w:numId="7">
    <w:abstractNumId w:val="10"/>
  </w:num>
  <w:num w:numId="8">
    <w:abstractNumId w:val="9"/>
  </w:num>
  <w:num w:numId="9">
    <w:abstractNumId w:val="1"/>
  </w:num>
  <w:num w:numId="10">
    <w:abstractNumId w:val="23"/>
  </w:num>
  <w:num w:numId="11">
    <w:abstractNumId w:val="15"/>
  </w:num>
  <w:num w:numId="12">
    <w:abstractNumId w:val="27"/>
  </w:num>
  <w:num w:numId="13">
    <w:abstractNumId w:val="3"/>
  </w:num>
  <w:num w:numId="14">
    <w:abstractNumId w:val="24"/>
  </w:num>
  <w:num w:numId="15">
    <w:abstractNumId w:val="6"/>
  </w:num>
  <w:num w:numId="16">
    <w:abstractNumId w:val="19"/>
  </w:num>
  <w:num w:numId="17">
    <w:abstractNumId w:val="25"/>
  </w:num>
  <w:num w:numId="18">
    <w:abstractNumId w:val="14"/>
  </w:num>
  <w:num w:numId="19">
    <w:abstractNumId w:val="12"/>
  </w:num>
  <w:num w:numId="20">
    <w:abstractNumId w:val="16"/>
  </w:num>
  <w:num w:numId="21">
    <w:abstractNumId w:val="5"/>
  </w:num>
  <w:num w:numId="22">
    <w:abstractNumId w:val="21"/>
  </w:num>
  <w:num w:numId="23">
    <w:abstractNumId w:val="18"/>
  </w:num>
  <w:num w:numId="24">
    <w:abstractNumId w:val="11"/>
  </w:num>
  <w:num w:numId="25">
    <w:abstractNumId w:val="22"/>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EED"/>
    <w:rsid w:val="0002235E"/>
    <w:rsid w:val="0009356C"/>
    <w:rsid w:val="000A6988"/>
    <w:rsid w:val="000F2E23"/>
    <w:rsid w:val="00160DC0"/>
    <w:rsid w:val="0026652D"/>
    <w:rsid w:val="002839C3"/>
    <w:rsid w:val="002C62BC"/>
    <w:rsid w:val="00331F5C"/>
    <w:rsid w:val="00337193"/>
    <w:rsid w:val="003408DF"/>
    <w:rsid w:val="00341A64"/>
    <w:rsid w:val="003B2F96"/>
    <w:rsid w:val="003D30CC"/>
    <w:rsid w:val="003F1849"/>
    <w:rsid w:val="003F4A87"/>
    <w:rsid w:val="004313DD"/>
    <w:rsid w:val="004A78A4"/>
    <w:rsid w:val="004C6047"/>
    <w:rsid w:val="0061539C"/>
    <w:rsid w:val="00691F2E"/>
    <w:rsid w:val="0073115C"/>
    <w:rsid w:val="007373CA"/>
    <w:rsid w:val="007F150C"/>
    <w:rsid w:val="00853F02"/>
    <w:rsid w:val="00942D76"/>
    <w:rsid w:val="00A4024E"/>
    <w:rsid w:val="00A424B4"/>
    <w:rsid w:val="00AA4EED"/>
    <w:rsid w:val="00AB5EF5"/>
    <w:rsid w:val="00AB769B"/>
    <w:rsid w:val="00B12A24"/>
    <w:rsid w:val="00B17626"/>
    <w:rsid w:val="00B87311"/>
    <w:rsid w:val="00C32A9E"/>
    <w:rsid w:val="00C418C4"/>
    <w:rsid w:val="00D60CC8"/>
    <w:rsid w:val="00D97C4B"/>
    <w:rsid w:val="00DB2383"/>
    <w:rsid w:val="00DC1BD2"/>
    <w:rsid w:val="00DC30C4"/>
    <w:rsid w:val="00DD1E01"/>
    <w:rsid w:val="00DE3F07"/>
    <w:rsid w:val="00DF7AA6"/>
    <w:rsid w:val="00E16A27"/>
    <w:rsid w:val="00E5357D"/>
    <w:rsid w:val="00E7121C"/>
    <w:rsid w:val="00E7485A"/>
    <w:rsid w:val="00F566C3"/>
    <w:rsid w:val="00F84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EED"/>
    <w:pPr>
      <w:spacing w:line="360" w:lineRule="auto"/>
      <w:jc w:val="both"/>
    </w:pPr>
    <w:rPr>
      <w:rFonts w:ascii="Arial" w:eastAsia="Times New Roman" w:hAnsi="Arial"/>
      <w:lang w:val="en-IE"/>
    </w:rPr>
  </w:style>
  <w:style w:type="paragraph" w:styleId="Heading1">
    <w:name w:val="heading 1"/>
    <w:basedOn w:val="Normal"/>
    <w:next w:val="Normal"/>
    <w:qFormat/>
    <w:rsid w:val="00AA4EED"/>
    <w:pPr>
      <w:keepNext/>
      <w:spacing w:after="360"/>
      <w:outlineLvl w:val="0"/>
    </w:pPr>
    <w:rPr>
      <w:b/>
      <w:sz w:val="32"/>
    </w:rPr>
  </w:style>
  <w:style w:type="paragraph" w:styleId="Heading4">
    <w:name w:val="heading 4"/>
    <w:basedOn w:val="Normal"/>
    <w:next w:val="Normal"/>
    <w:qFormat/>
    <w:rsid w:val="00AA4EED"/>
    <w:pPr>
      <w:keepNext/>
      <w:outlineLvl w:val="3"/>
    </w:pPr>
    <w:rPr>
      <w:b/>
    </w:rPr>
  </w:style>
  <w:style w:type="paragraph" w:styleId="Heading5">
    <w:name w:val="heading 5"/>
    <w:basedOn w:val="Normal"/>
    <w:next w:val="Normal"/>
    <w:qFormat/>
    <w:rsid w:val="00AA4EED"/>
    <w:pPr>
      <w:keepNext/>
      <w:spacing w:line="240" w:lineRule="auto"/>
      <w:jc w:val="left"/>
      <w:outlineLvl w:val="4"/>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A4EED"/>
    <w:pPr>
      <w:spacing w:before="100" w:beforeAutospacing="1" w:after="119" w:line="240" w:lineRule="auto"/>
      <w:jc w:val="left"/>
    </w:pPr>
    <w:rPr>
      <w:rFonts w:ascii="Times New Roman" w:hAnsi="Times New Roman"/>
      <w:sz w:val="24"/>
      <w:szCs w:val="24"/>
      <w:lang w:val="en-GB" w:eastAsia="en-GB"/>
    </w:rPr>
  </w:style>
  <w:style w:type="character" w:styleId="Hyperlink">
    <w:name w:val="Hyperlink"/>
    <w:basedOn w:val="DefaultParagraphFont"/>
    <w:rsid w:val="003277A0"/>
    <w:rPr>
      <w:color w:val="0000FF"/>
      <w:u w:val="single"/>
    </w:rPr>
  </w:style>
  <w:style w:type="character" w:styleId="FollowedHyperlink">
    <w:name w:val="FollowedHyperlink"/>
    <w:basedOn w:val="DefaultParagraphFont"/>
    <w:rsid w:val="003B09DB"/>
    <w:rPr>
      <w:color w:val="800080"/>
      <w:u w:val="single"/>
    </w:rPr>
  </w:style>
  <w:style w:type="paragraph" w:styleId="BalloonText">
    <w:name w:val="Balloon Text"/>
    <w:basedOn w:val="Normal"/>
    <w:link w:val="BalloonTextChar"/>
    <w:uiPriority w:val="99"/>
    <w:semiHidden/>
    <w:unhideWhenUsed/>
    <w:rsid w:val="00B873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311"/>
    <w:rPr>
      <w:rFonts w:ascii="Tahoma" w:eastAsia="Times New Roman" w:hAnsi="Tahoma" w:cs="Tahoma"/>
      <w:sz w:val="16"/>
      <w:szCs w:val="16"/>
      <w:lang w:val="en-IE"/>
    </w:rPr>
  </w:style>
  <w:style w:type="paragraph" w:styleId="ListParagraph">
    <w:name w:val="List Paragraph"/>
    <w:basedOn w:val="Normal"/>
    <w:uiPriority w:val="34"/>
    <w:qFormat/>
    <w:rsid w:val="000A6988"/>
    <w:pPr>
      <w:spacing w:line="240" w:lineRule="auto"/>
      <w:ind w:left="720"/>
      <w:jc w:val="left"/>
    </w:pPr>
    <w:rPr>
      <w:rFonts w:ascii="Times New Roman" w:eastAsiaTheme="minorHAnsi" w:hAnsi="Times New Roman"/>
      <w:sz w:val="24"/>
      <w:szCs w:val="24"/>
      <w:lang w:eastAsia="en-IE"/>
    </w:rPr>
  </w:style>
  <w:style w:type="paragraph" w:styleId="Header">
    <w:name w:val="header"/>
    <w:basedOn w:val="Normal"/>
    <w:link w:val="HeaderChar"/>
    <w:uiPriority w:val="99"/>
    <w:unhideWhenUsed/>
    <w:rsid w:val="002839C3"/>
    <w:pPr>
      <w:tabs>
        <w:tab w:val="center" w:pos="4513"/>
        <w:tab w:val="right" w:pos="9026"/>
      </w:tabs>
      <w:spacing w:line="240" w:lineRule="auto"/>
    </w:pPr>
  </w:style>
  <w:style w:type="character" w:customStyle="1" w:styleId="HeaderChar">
    <w:name w:val="Header Char"/>
    <w:basedOn w:val="DefaultParagraphFont"/>
    <w:link w:val="Header"/>
    <w:uiPriority w:val="99"/>
    <w:rsid w:val="002839C3"/>
    <w:rPr>
      <w:rFonts w:ascii="Arial" w:eastAsia="Times New Roman" w:hAnsi="Arial"/>
      <w:lang w:val="en-IE"/>
    </w:rPr>
  </w:style>
  <w:style w:type="paragraph" w:styleId="Footer">
    <w:name w:val="footer"/>
    <w:basedOn w:val="Normal"/>
    <w:link w:val="FooterChar"/>
    <w:uiPriority w:val="99"/>
    <w:unhideWhenUsed/>
    <w:rsid w:val="002839C3"/>
    <w:pPr>
      <w:tabs>
        <w:tab w:val="center" w:pos="4513"/>
        <w:tab w:val="right" w:pos="9026"/>
      </w:tabs>
      <w:spacing w:line="240" w:lineRule="auto"/>
    </w:pPr>
  </w:style>
  <w:style w:type="character" w:customStyle="1" w:styleId="FooterChar">
    <w:name w:val="Footer Char"/>
    <w:basedOn w:val="DefaultParagraphFont"/>
    <w:link w:val="Footer"/>
    <w:uiPriority w:val="99"/>
    <w:rsid w:val="002839C3"/>
    <w:rPr>
      <w:rFonts w:ascii="Arial" w:eastAsia="Times New Roman" w:hAnsi="Arial"/>
      <w:lang w:val="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EED"/>
    <w:pPr>
      <w:spacing w:line="360" w:lineRule="auto"/>
      <w:jc w:val="both"/>
    </w:pPr>
    <w:rPr>
      <w:rFonts w:ascii="Arial" w:eastAsia="Times New Roman" w:hAnsi="Arial"/>
      <w:lang w:val="en-IE"/>
    </w:rPr>
  </w:style>
  <w:style w:type="paragraph" w:styleId="Heading1">
    <w:name w:val="heading 1"/>
    <w:basedOn w:val="Normal"/>
    <w:next w:val="Normal"/>
    <w:qFormat/>
    <w:rsid w:val="00AA4EED"/>
    <w:pPr>
      <w:keepNext/>
      <w:spacing w:after="360"/>
      <w:outlineLvl w:val="0"/>
    </w:pPr>
    <w:rPr>
      <w:b/>
      <w:sz w:val="32"/>
    </w:rPr>
  </w:style>
  <w:style w:type="paragraph" w:styleId="Heading4">
    <w:name w:val="heading 4"/>
    <w:basedOn w:val="Normal"/>
    <w:next w:val="Normal"/>
    <w:qFormat/>
    <w:rsid w:val="00AA4EED"/>
    <w:pPr>
      <w:keepNext/>
      <w:outlineLvl w:val="3"/>
    </w:pPr>
    <w:rPr>
      <w:b/>
    </w:rPr>
  </w:style>
  <w:style w:type="paragraph" w:styleId="Heading5">
    <w:name w:val="heading 5"/>
    <w:basedOn w:val="Normal"/>
    <w:next w:val="Normal"/>
    <w:qFormat/>
    <w:rsid w:val="00AA4EED"/>
    <w:pPr>
      <w:keepNext/>
      <w:spacing w:line="240" w:lineRule="auto"/>
      <w:jc w:val="left"/>
      <w:outlineLvl w:val="4"/>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A4EED"/>
    <w:pPr>
      <w:spacing w:before="100" w:beforeAutospacing="1" w:after="119" w:line="240" w:lineRule="auto"/>
      <w:jc w:val="left"/>
    </w:pPr>
    <w:rPr>
      <w:rFonts w:ascii="Times New Roman" w:hAnsi="Times New Roman"/>
      <w:sz w:val="24"/>
      <w:szCs w:val="24"/>
      <w:lang w:val="en-GB" w:eastAsia="en-GB"/>
    </w:rPr>
  </w:style>
  <w:style w:type="character" w:styleId="Hyperlink">
    <w:name w:val="Hyperlink"/>
    <w:basedOn w:val="DefaultParagraphFont"/>
    <w:rsid w:val="003277A0"/>
    <w:rPr>
      <w:color w:val="0000FF"/>
      <w:u w:val="single"/>
    </w:rPr>
  </w:style>
  <w:style w:type="character" w:styleId="FollowedHyperlink">
    <w:name w:val="FollowedHyperlink"/>
    <w:basedOn w:val="DefaultParagraphFont"/>
    <w:rsid w:val="003B09DB"/>
    <w:rPr>
      <w:color w:val="800080"/>
      <w:u w:val="single"/>
    </w:rPr>
  </w:style>
  <w:style w:type="paragraph" w:styleId="BalloonText">
    <w:name w:val="Balloon Text"/>
    <w:basedOn w:val="Normal"/>
    <w:link w:val="BalloonTextChar"/>
    <w:uiPriority w:val="99"/>
    <w:semiHidden/>
    <w:unhideWhenUsed/>
    <w:rsid w:val="00B873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311"/>
    <w:rPr>
      <w:rFonts w:ascii="Tahoma" w:eastAsia="Times New Roman" w:hAnsi="Tahoma" w:cs="Tahoma"/>
      <w:sz w:val="16"/>
      <w:szCs w:val="16"/>
      <w:lang w:val="en-IE"/>
    </w:rPr>
  </w:style>
  <w:style w:type="paragraph" w:styleId="ListParagraph">
    <w:name w:val="List Paragraph"/>
    <w:basedOn w:val="Normal"/>
    <w:uiPriority w:val="34"/>
    <w:qFormat/>
    <w:rsid w:val="000A6988"/>
    <w:pPr>
      <w:spacing w:line="240" w:lineRule="auto"/>
      <w:ind w:left="720"/>
      <w:jc w:val="left"/>
    </w:pPr>
    <w:rPr>
      <w:rFonts w:ascii="Times New Roman" w:eastAsiaTheme="minorHAnsi" w:hAnsi="Times New Roman"/>
      <w:sz w:val="24"/>
      <w:szCs w:val="24"/>
      <w:lang w:eastAsia="en-IE"/>
    </w:rPr>
  </w:style>
  <w:style w:type="paragraph" w:styleId="Header">
    <w:name w:val="header"/>
    <w:basedOn w:val="Normal"/>
    <w:link w:val="HeaderChar"/>
    <w:uiPriority w:val="99"/>
    <w:unhideWhenUsed/>
    <w:rsid w:val="002839C3"/>
    <w:pPr>
      <w:tabs>
        <w:tab w:val="center" w:pos="4513"/>
        <w:tab w:val="right" w:pos="9026"/>
      </w:tabs>
      <w:spacing w:line="240" w:lineRule="auto"/>
    </w:pPr>
  </w:style>
  <w:style w:type="character" w:customStyle="1" w:styleId="HeaderChar">
    <w:name w:val="Header Char"/>
    <w:basedOn w:val="DefaultParagraphFont"/>
    <w:link w:val="Header"/>
    <w:uiPriority w:val="99"/>
    <w:rsid w:val="002839C3"/>
    <w:rPr>
      <w:rFonts w:ascii="Arial" w:eastAsia="Times New Roman" w:hAnsi="Arial"/>
      <w:lang w:val="en-IE"/>
    </w:rPr>
  </w:style>
  <w:style w:type="paragraph" w:styleId="Footer">
    <w:name w:val="footer"/>
    <w:basedOn w:val="Normal"/>
    <w:link w:val="FooterChar"/>
    <w:uiPriority w:val="99"/>
    <w:unhideWhenUsed/>
    <w:rsid w:val="002839C3"/>
    <w:pPr>
      <w:tabs>
        <w:tab w:val="center" w:pos="4513"/>
        <w:tab w:val="right" w:pos="9026"/>
      </w:tabs>
      <w:spacing w:line="240" w:lineRule="auto"/>
    </w:pPr>
  </w:style>
  <w:style w:type="character" w:customStyle="1" w:styleId="FooterChar">
    <w:name w:val="Footer Char"/>
    <w:basedOn w:val="DefaultParagraphFont"/>
    <w:link w:val="Footer"/>
    <w:uiPriority w:val="99"/>
    <w:rsid w:val="002839C3"/>
    <w:rPr>
      <w:rFonts w:ascii="Arial" w:eastAsia="Times New Roman" w:hAnsi="Arial"/>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25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837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Creative brief</vt:lpstr>
    </vt:vector>
  </TitlesOfParts>
  <Company>Institute of Technology Tallaght</Company>
  <LinksUpToDate>false</LinksUpToDate>
  <CharactersWithSpaces>4977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brief</dc:title>
  <dc:creator>78 Hampton</dc:creator>
  <cp:lastModifiedBy>sittadmin</cp:lastModifiedBy>
  <cp:revision>4</cp:revision>
  <cp:lastPrinted>2011-08-12T12:49:00Z</cp:lastPrinted>
  <dcterms:created xsi:type="dcterms:W3CDTF">2013-11-18T15:41:00Z</dcterms:created>
  <dcterms:modified xsi:type="dcterms:W3CDTF">2013-11-20T17:34:00Z</dcterms:modified>
</cp:coreProperties>
</file>